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CA5B" w14:textId="77777777" w:rsidR="009625B7" w:rsidRDefault="00045ED8" w:rsidP="004A0239">
      <w:pPr>
        <w:jc w:val="both"/>
        <w:rPr>
          <w:rFonts w:ascii="Times New Roman" w:hAnsi="Times New Roman" w:cs="Times New Roman"/>
          <w:b/>
          <w:sz w:val="28"/>
          <w:szCs w:val="24"/>
        </w:rPr>
      </w:pPr>
      <w:r w:rsidRPr="003F3E7D">
        <w:rPr>
          <w:rFonts w:ascii="Times New Roman" w:hAnsi="Times New Roman" w:cs="Times New Roman"/>
          <w:b/>
          <w:sz w:val="28"/>
          <w:szCs w:val="24"/>
        </w:rPr>
        <w:t>Kiberbiztonság a negyedik ipari forradalom korában</w:t>
      </w:r>
    </w:p>
    <w:p w14:paraId="7146C8D5" w14:textId="77777777" w:rsidR="009657DD" w:rsidRDefault="009657DD" w:rsidP="004A0239">
      <w:pPr>
        <w:jc w:val="both"/>
        <w:rPr>
          <w:rFonts w:ascii="Times New Roman" w:hAnsi="Times New Roman" w:cs="Times New Roman"/>
          <w:sz w:val="24"/>
          <w:szCs w:val="24"/>
          <w:lang w:val="en-US"/>
        </w:rPr>
      </w:pPr>
      <w:r>
        <w:rPr>
          <w:rFonts w:ascii="Times New Roman" w:hAnsi="Times New Roman" w:cs="Times New Roman"/>
          <w:sz w:val="24"/>
          <w:szCs w:val="24"/>
          <w:lang w:val="en-US"/>
        </w:rPr>
        <w:t>Krasznay Csaba</w:t>
      </w:r>
    </w:p>
    <w:p w14:paraId="4393771C" w14:textId="1B3D33CD" w:rsidR="009657DD" w:rsidRDefault="00CF048D" w:rsidP="004A0239">
      <w:pPr>
        <w:jc w:val="both"/>
        <w:rPr>
          <w:rFonts w:ascii="Times New Roman" w:hAnsi="Times New Roman" w:cs="Times New Roman"/>
          <w:sz w:val="24"/>
          <w:szCs w:val="24"/>
          <w:lang w:val="en-US"/>
        </w:rPr>
      </w:pPr>
      <w:r>
        <w:rPr>
          <w:rFonts w:ascii="Times New Roman" w:hAnsi="Times New Roman" w:cs="Times New Roman"/>
          <w:sz w:val="24"/>
          <w:szCs w:val="24"/>
          <w:lang w:val="en-US"/>
        </w:rPr>
        <w:t>Nemzeti Közszolgálati Egyetem</w:t>
      </w:r>
    </w:p>
    <w:p w14:paraId="0B4D3E06" w14:textId="77777777" w:rsidR="009657DD" w:rsidRPr="009657DD" w:rsidRDefault="009657DD" w:rsidP="004A0239">
      <w:pPr>
        <w:jc w:val="both"/>
        <w:rPr>
          <w:rFonts w:ascii="Times New Roman" w:hAnsi="Times New Roman" w:cs="Times New Roman"/>
          <w:sz w:val="24"/>
          <w:szCs w:val="24"/>
          <w:lang w:val="en-US"/>
        </w:rPr>
      </w:pPr>
      <w:r>
        <w:rPr>
          <w:rFonts w:ascii="Times New Roman" w:hAnsi="Times New Roman" w:cs="Times New Roman"/>
          <w:sz w:val="24"/>
          <w:szCs w:val="24"/>
          <w:lang w:val="en-US"/>
        </w:rPr>
        <w:t>krasznay.csaba@uni-nke.hu</w:t>
      </w:r>
    </w:p>
    <w:p w14:paraId="2D511F48" w14:textId="77777777" w:rsidR="003F3E7D" w:rsidRPr="009657DD" w:rsidRDefault="003F3E7D" w:rsidP="004A0239">
      <w:pPr>
        <w:jc w:val="both"/>
        <w:rPr>
          <w:rFonts w:ascii="Times New Roman" w:hAnsi="Times New Roman" w:cs="Times New Roman"/>
          <w:b/>
          <w:sz w:val="24"/>
          <w:szCs w:val="24"/>
        </w:rPr>
      </w:pPr>
      <w:r w:rsidRPr="009657DD">
        <w:rPr>
          <w:rFonts w:ascii="Times New Roman" w:hAnsi="Times New Roman" w:cs="Times New Roman"/>
          <w:b/>
          <w:sz w:val="24"/>
          <w:szCs w:val="24"/>
        </w:rPr>
        <w:t>Absztrakt:</w:t>
      </w:r>
    </w:p>
    <w:p w14:paraId="1C29E25A" w14:textId="24DEDAC1" w:rsidR="00045ED8" w:rsidRDefault="00045ED8" w:rsidP="004A0239">
      <w:pPr>
        <w:jc w:val="both"/>
        <w:rPr>
          <w:rFonts w:ascii="Times New Roman" w:hAnsi="Times New Roman" w:cs="Times New Roman"/>
          <w:sz w:val="24"/>
          <w:szCs w:val="24"/>
        </w:rPr>
      </w:pPr>
      <w:r w:rsidRPr="003F3E7D">
        <w:rPr>
          <w:rFonts w:ascii="Times New Roman" w:hAnsi="Times New Roman" w:cs="Times New Roman"/>
          <w:sz w:val="24"/>
          <w:szCs w:val="24"/>
        </w:rPr>
        <w:t xml:space="preserve">A negyedik ipari forradalom </w:t>
      </w:r>
      <w:r w:rsidR="003E5D99" w:rsidRPr="003F3E7D">
        <w:rPr>
          <w:rFonts w:ascii="Times New Roman" w:hAnsi="Times New Roman" w:cs="Times New Roman"/>
          <w:sz w:val="24"/>
          <w:szCs w:val="24"/>
        </w:rPr>
        <w:t>alapvető építőkövei kétségkívül</w:t>
      </w:r>
      <w:r w:rsidRPr="003F3E7D">
        <w:rPr>
          <w:rFonts w:ascii="Times New Roman" w:hAnsi="Times New Roman" w:cs="Times New Roman"/>
          <w:sz w:val="24"/>
          <w:szCs w:val="24"/>
        </w:rPr>
        <w:t xml:space="preserve"> a hálózatba kapcsolt </w:t>
      </w:r>
      <w:r w:rsidR="003E5D99" w:rsidRPr="003F3E7D">
        <w:rPr>
          <w:rFonts w:ascii="Times New Roman" w:hAnsi="Times New Roman" w:cs="Times New Roman"/>
          <w:sz w:val="24"/>
          <w:szCs w:val="24"/>
        </w:rPr>
        <w:t xml:space="preserve">digitális eszközök, melyek milliárdszámra jelentek meg az elmúlt években. Az okos városok, okos otthonok és okos gyártás elterjedésével számuk bizonyosan exponenciálisan fog növekedni a következő évtizedben. Biztonságos működésük éppen ezért alapvető követelmény mind gazdaságunk, mind társadalmunk szempontjából. A „biztonság” kifejezés azonban a tervezők fejében leginkább a „safety”, azaz üzembiztonság értelemben jelenik meg, melyre természetszerűen komoly erőforrásokat fordítanak. A „cybersecurity”, azaz kiberbiztonság megvalósítása viszont az Ipar 4.0 területén inkább kérdéseket vet fel egyelőre, tekintettel arra, hogy sokkal kevesebb tapasztalat áll rendelkezésre a komplex </w:t>
      </w:r>
      <w:r w:rsidR="00164C8A" w:rsidRPr="003F3E7D">
        <w:rPr>
          <w:rFonts w:ascii="Times New Roman" w:hAnsi="Times New Roman" w:cs="Times New Roman"/>
          <w:sz w:val="24"/>
          <w:szCs w:val="24"/>
        </w:rPr>
        <w:t>ipari rendszerek</w:t>
      </w:r>
      <w:r w:rsidR="00D054BF">
        <w:rPr>
          <w:rFonts w:ascii="Times New Roman" w:hAnsi="Times New Roman" w:cs="Times New Roman"/>
          <w:sz w:val="24"/>
          <w:szCs w:val="24"/>
        </w:rPr>
        <w:t xml:space="preserve">, azaz </w:t>
      </w:r>
      <w:r w:rsidR="00CC0590">
        <w:rPr>
          <w:rFonts w:ascii="Times New Roman" w:hAnsi="Times New Roman" w:cs="Times New Roman"/>
          <w:sz w:val="24"/>
          <w:szCs w:val="24"/>
        </w:rPr>
        <w:t xml:space="preserve">a </w:t>
      </w:r>
      <w:r w:rsidR="00D054BF">
        <w:rPr>
          <w:rFonts w:ascii="Times New Roman" w:hAnsi="Times New Roman" w:cs="Times New Roman"/>
          <w:sz w:val="24"/>
          <w:szCs w:val="24"/>
        </w:rPr>
        <w:t>kiberfizikai rendszerek</w:t>
      </w:r>
      <w:r w:rsidR="00164C8A" w:rsidRPr="003F3E7D">
        <w:rPr>
          <w:rFonts w:ascii="Times New Roman" w:hAnsi="Times New Roman" w:cs="Times New Roman"/>
          <w:sz w:val="24"/>
          <w:szCs w:val="24"/>
        </w:rPr>
        <w:t xml:space="preserve"> informatikai szempontú védelmével kapcsolatban, mint a hag</w:t>
      </w:r>
      <w:r w:rsidR="00555595">
        <w:rPr>
          <w:rFonts w:ascii="Times New Roman" w:hAnsi="Times New Roman" w:cs="Times New Roman"/>
          <w:sz w:val="24"/>
          <w:szCs w:val="24"/>
        </w:rPr>
        <w:t>yományos, fizikai térben történő</w:t>
      </w:r>
      <w:r w:rsidR="00164C8A" w:rsidRPr="003F3E7D">
        <w:rPr>
          <w:rFonts w:ascii="Times New Roman" w:hAnsi="Times New Roman" w:cs="Times New Roman"/>
          <w:sz w:val="24"/>
          <w:szCs w:val="24"/>
        </w:rPr>
        <w:t xml:space="preserve"> fenyegetések kezelésében. Jelen tanulmány áttekinti azokat az európai és hazai stratégiákat és jogszabályokat, melyek célja a </w:t>
      </w:r>
      <w:r w:rsidR="003F3E7D" w:rsidRPr="003F3E7D">
        <w:rPr>
          <w:rFonts w:ascii="Times New Roman" w:hAnsi="Times New Roman" w:cs="Times New Roman"/>
          <w:sz w:val="24"/>
          <w:szCs w:val="24"/>
        </w:rPr>
        <w:t>kiberbiztonság megerősítése, egyben rámutat, milyen szabályozói eszközök állnak rendelkezésre a negyedik ipari forradalom szereplőinek támogatására és kontrollálására.</w:t>
      </w:r>
    </w:p>
    <w:p w14:paraId="0DDD5E55" w14:textId="431CD96F" w:rsidR="009657DD" w:rsidRPr="003F3E7D" w:rsidRDefault="009657DD" w:rsidP="004A0239">
      <w:pPr>
        <w:jc w:val="both"/>
        <w:rPr>
          <w:rFonts w:ascii="Times New Roman" w:hAnsi="Times New Roman" w:cs="Times New Roman"/>
          <w:sz w:val="24"/>
          <w:szCs w:val="24"/>
        </w:rPr>
      </w:pPr>
      <w:r>
        <w:rPr>
          <w:rFonts w:ascii="Times New Roman" w:hAnsi="Times New Roman" w:cs="Times New Roman"/>
          <w:sz w:val="24"/>
          <w:szCs w:val="24"/>
        </w:rPr>
        <w:t>Kulcsszavak: Ipar 4.0, IoT, kiberbiztonság, NISD, GDPR, Ibtv., Cybersecurity Act</w:t>
      </w:r>
      <w:r w:rsidR="00D054BF">
        <w:rPr>
          <w:rFonts w:ascii="Times New Roman" w:hAnsi="Times New Roman" w:cs="Times New Roman"/>
          <w:sz w:val="24"/>
          <w:szCs w:val="24"/>
        </w:rPr>
        <w:t>, kiberfizikai rendszerek</w:t>
      </w:r>
      <w:r w:rsidR="00555595">
        <w:rPr>
          <w:rFonts w:ascii="Times New Roman" w:hAnsi="Times New Roman" w:cs="Times New Roman"/>
          <w:sz w:val="24"/>
          <w:szCs w:val="24"/>
        </w:rPr>
        <w:t>.</w:t>
      </w:r>
    </w:p>
    <w:p w14:paraId="6D57EA61" w14:textId="77777777" w:rsidR="009657DD" w:rsidRDefault="009657DD" w:rsidP="004A0239">
      <w:pPr>
        <w:jc w:val="both"/>
        <w:rPr>
          <w:rFonts w:ascii="Times New Roman" w:hAnsi="Times New Roman" w:cs="Times New Roman"/>
          <w:b/>
          <w:sz w:val="24"/>
          <w:szCs w:val="24"/>
        </w:rPr>
      </w:pPr>
      <w:r w:rsidRPr="009657DD">
        <w:rPr>
          <w:rFonts w:ascii="Times New Roman" w:hAnsi="Times New Roman" w:cs="Times New Roman"/>
          <w:b/>
          <w:sz w:val="24"/>
          <w:szCs w:val="24"/>
        </w:rPr>
        <w:t>1. Bevezetés</w:t>
      </w:r>
    </w:p>
    <w:p w14:paraId="60C779B8" w14:textId="318480EA" w:rsidR="009657DD" w:rsidRDefault="00A630E7" w:rsidP="004A0239">
      <w:pPr>
        <w:jc w:val="both"/>
        <w:rPr>
          <w:rFonts w:ascii="Times New Roman" w:hAnsi="Times New Roman" w:cs="Times New Roman"/>
          <w:sz w:val="24"/>
          <w:szCs w:val="24"/>
        </w:rPr>
      </w:pPr>
      <w:r>
        <w:rPr>
          <w:rFonts w:ascii="Times New Roman" w:hAnsi="Times New Roman" w:cs="Times New Roman"/>
          <w:sz w:val="24"/>
          <w:szCs w:val="24"/>
        </w:rPr>
        <w:t xml:space="preserve">Az átlagos hírfogyasztó ma már nem nagyon tudja úgy megnyitni kedvenc hírportáljának kezdőoldalát, hogy azon ne lenne híradás valamilyen komoly kiberbiztonsági incidensről. Folyamatosan olvashatunk országok elleni kibertámadásokról, százmilliókat érintő adatszivárgásokról vagy éppen olyan egzotikusnak tűnő információs rendszerek manipulálásáról, mint egy erőművi rendszer ipari irányítástechnikája. </w:t>
      </w:r>
      <w:r w:rsidR="00234F19">
        <w:rPr>
          <w:rFonts w:ascii="Times New Roman" w:hAnsi="Times New Roman" w:cs="Times New Roman"/>
          <w:sz w:val="24"/>
          <w:szCs w:val="24"/>
        </w:rPr>
        <w:t>2017 márciusában azonban a Wikileaks által közzétett, az amerikai hírszerző ügynökségtől, a CIA-tól származó kiszivárgott anyagokból az is kiderült, hogy akár az okostévék vagy személygépjárművek informatikai rendszerei ellen is léteznek sikeres támadási technik</w:t>
      </w:r>
      <w:r w:rsidR="00CD383A">
        <w:rPr>
          <w:rFonts w:ascii="Times New Roman" w:hAnsi="Times New Roman" w:cs="Times New Roman"/>
          <w:sz w:val="24"/>
          <w:szCs w:val="24"/>
        </w:rPr>
        <w:t xml:space="preserve">ák </w:t>
      </w:r>
      <w:r w:rsidR="004A0239">
        <w:rPr>
          <w:rFonts w:ascii="Times New Roman" w:hAnsi="Times New Roman" w:cs="Times New Roman"/>
          <w:sz w:val="24"/>
          <w:szCs w:val="24"/>
        </w:rPr>
        <w:t>[1]</w:t>
      </w:r>
      <w:r w:rsidR="00CD383A">
        <w:rPr>
          <w:rFonts w:ascii="Times New Roman" w:hAnsi="Times New Roman" w:cs="Times New Roman"/>
          <w:sz w:val="24"/>
          <w:szCs w:val="24"/>
        </w:rPr>
        <w:t>.</w:t>
      </w:r>
      <w:r w:rsidR="00234F19">
        <w:rPr>
          <w:rFonts w:ascii="Times New Roman" w:hAnsi="Times New Roman" w:cs="Times New Roman"/>
          <w:sz w:val="24"/>
          <w:szCs w:val="24"/>
        </w:rPr>
        <w:t xml:space="preserve"> Tekintettel arra, hogy az egyik az okos otthonok, a másik az okos városok tipikus eszköze, felmerül a kérdés, mennyire lehetnek informatikai értelemben biztonságosak az úgynevezett Internet of Things (IoT), azaz Dolgok Internetét alkotó megoldások? Tágabban értelmezve, megvalósítható-e a Dolgok Internetére épülő negyedik ipari forradalom olyan eszközökkel, melyek támadhatók és megfelelő erőforrásokkal rendelkező entitások sikerrel is támadják azokat?</w:t>
      </w:r>
    </w:p>
    <w:p w14:paraId="5F956E6B" w14:textId="5CBEF375" w:rsidR="00234F19" w:rsidRDefault="00234F19" w:rsidP="004A0239">
      <w:pPr>
        <w:jc w:val="both"/>
        <w:rPr>
          <w:rFonts w:ascii="Times New Roman" w:hAnsi="Times New Roman" w:cs="Times New Roman"/>
          <w:sz w:val="24"/>
          <w:szCs w:val="24"/>
        </w:rPr>
      </w:pPr>
      <w:r>
        <w:rPr>
          <w:rFonts w:ascii="Times New Roman" w:hAnsi="Times New Roman" w:cs="Times New Roman"/>
          <w:sz w:val="24"/>
          <w:szCs w:val="24"/>
        </w:rPr>
        <w:t xml:space="preserve">Az információbiztonsági szakértők körében az IoT rövidítés közkeletű feloldása az Internet of Threats, azaz a Fenyegetések Internete, utalva arra, hogy a szakértői közösségnek komoly aggályai vannak mind az egyes eszközök, mind pedig az ezekből felépülő ökoszisztéma védelmi szintjével kapcsolatban. </w:t>
      </w:r>
      <w:r w:rsidR="00A564AE">
        <w:rPr>
          <w:rFonts w:ascii="Times New Roman" w:hAnsi="Times New Roman" w:cs="Times New Roman"/>
          <w:sz w:val="24"/>
          <w:szCs w:val="24"/>
        </w:rPr>
        <w:t xml:space="preserve">Az elmúlt évek kibertámadásainak köszönhetően ebben a félelemben ma már a stratégiai védelemmel foglalkozó szakemberek is osztoznak, így egyre több ország nemzeti biztonsági és kiberbiztonsági stratégiája </w:t>
      </w:r>
      <w:r w:rsidR="001B31C6">
        <w:rPr>
          <w:rFonts w:ascii="Times New Roman" w:hAnsi="Times New Roman" w:cs="Times New Roman"/>
          <w:sz w:val="24"/>
          <w:szCs w:val="24"/>
        </w:rPr>
        <w:t>említi</w:t>
      </w:r>
      <w:r w:rsidR="00A564AE">
        <w:rPr>
          <w:rFonts w:ascii="Times New Roman" w:hAnsi="Times New Roman" w:cs="Times New Roman"/>
          <w:sz w:val="24"/>
          <w:szCs w:val="24"/>
        </w:rPr>
        <w:t xml:space="preserve"> a kibertéri fenyegetéseket kiemelt nemzetbiztonsági </w:t>
      </w:r>
      <w:r w:rsidR="001B31C6">
        <w:rPr>
          <w:rFonts w:ascii="Times New Roman" w:hAnsi="Times New Roman" w:cs="Times New Roman"/>
          <w:sz w:val="24"/>
          <w:szCs w:val="24"/>
        </w:rPr>
        <w:t>problémának</w:t>
      </w:r>
      <w:r w:rsidR="00A564AE">
        <w:rPr>
          <w:rFonts w:ascii="Times New Roman" w:hAnsi="Times New Roman" w:cs="Times New Roman"/>
          <w:sz w:val="24"/>
          <w:szCs w:val="24"/>
        </w:rPr>
        <w:t xml:space="preserve">. A kockázatok enyhítése céljából pedig folyamatosan </w:t>
      </w:r>
      <w:r w:rsidR="00A564AE">
        <w:rPr>
          <w:rFonts w:ascii="Times New Roman" w:hAnsi="Times New Roman" w:cs="Times New Roman"/>
          <w:sz w:val="24"/>
          <w:szCs w:val="24"/>
        </w:rPr>
        <w:lastRenderedPageBreak/>
        <w:t>jelennek meg azok a szabályozók, melyek kötelezik az okos infrastruktúrák építőit és üzemeltetőit bizonyos informatikai védelmi intézkedések megtételére.</w:t>
      </w:r>
    </w:p>
    <w:p w14:paraId="22C82E15" w14:textId="2D098ED0" w:rsidR="00052EFA" w:rsidRDefault="002A4D6F" w:rsidP="004A0239">
      <w:pPr>
        <w:jc w:val="both"/>
        <w:rPr>
          <w:rFonts w:ascii="Times New Roman" w:hAnsi="Times New Roman" w:cs="Times New Roman"/>
          <w:b/>
          <w:sz w:val="24"/>
          <w:szCs w:val="24"/>
        </w:rPr>
      </w:pPr>
      <w:r w:rsidRPr="002A4D6F">
        <w:rPr>
          <w:rFonts w:ascii="Times New Roman" w:hAnsi="Times New Roman" w:cs="Times New Roman"/>
          <w:b/>
          <w:sz w:val="24"/>
          <w:szCs w:val="24"/>
        </w:rPr>
        <w:t>2. Az ipari rendszereket érintő fenyegetések</w:t>
      </w:r>
    </w:p>
    <w:p w14:paraId="62B88C30" w14:textId="2D9F0771" w:rsidR="002A4D6F" w:rsidRDefault="0066324E" w:rsidP="004A0239">
      <w:pPr>
        <w:jc w:val="both"/>
        <w:rPr>
          <w:rFonts w:ascii="Times New Roman" w:hAnsi="Times New Roman" w:cs="Times New Roman"/>
          <w:sz w:val="24"/>
          <w:szCs w:val="24"/>
        </w:rPr>
      </w:pPr>
      <w:r>
        <w:rPr>
          <w:rFonts w:ascii="Times New Roman" w:hAnsi="Times New Roman" w:cs="Times New Roman"/>
          <w:sz w:val="24"/>
          <w:szCs w:val="24"/>
        </w:rPr>
        <w:t xml:space="preserve">Mérnöki nézőpontból hajlamosak vagyunk arra koncentrálni, hogy az egyes rendszerelemek biztonságát vizsgáljuk, nem </w:t>
      </w:r>
      <w:r w:rsidR="00514C04">
        <w:rPr>
          <w:rFonts w:ascii="Times New Roman" w:hAnsi="Times New Roman" w:cs="Times New Roman"/>
          <w:sz w:val="24"/>
          <w:szCs w:val="24"/>
        </w:rPr>
        <w:t>véve figyelembe,</w:t>
      </w:r>
      <w:r>
        <w:rPr>
          <w:rFonts w:ascii="Times New Roman" w:hAnsi="Times New Roman" w:cs="Times New Roman"/>
          <w:sz w:val="24"/>
          <w:szCs w:val="24"/>
        </w:rPr>
        <w:t xml:space="preserve"> hogy az adott rendszerelem egy komplex rendszer részeként működik, melyet emberek üzemeltetnek. Így bár egyes modulokat lehet, hogy a rendelkezésre álló legátfogóbb információbiztonsági szemlélettel valósított</w:t>
      </w:r>
      <w:r w:rsidR="006052ED">
        <w:rPr>
          <w:rFonts w:ascii="Times New Roman" w:hAnsi="Times New Roman" w:cs="Times New Roman"/>
          <w:sz w:val="24"/>
          <w:szCs w:val="24"/>
        </w:rPr>
        <w:t>á</w:t>
      </w:r>
      <w:r>
        <w:rPr>
          <w:rFonts w:ascii="Times New Roman" w:hAnsi="Times New Roman" w:cs="Times New Roman"/>
          <w:sz w:val="24"/>
          <w:szCs w:val="24"/>
        </w:rPr>
        <w:t>k meg, a teljes ellátási lánc</w:t>
      </w:r>
      <w:r w:rsidR="00263857">
        <w:rPr>
          <w:rFonts w:ascii="Times New Roman" w:hAnsi="Times New Roman" w:cs="Times New Roman"/>
          <w:sz w:val="24"/>
          <w:szCs w:val="24"/>
        </w:rPr>
        <w:t xml:space="preserve"> valamelyik elemének gyengesége alááshatja az egyes részegységek nyújtotta megfelelő védelmi szintet. Az 1. ábra bemutatja, milyen támadási felületek mutatkoznak egy komplex </w:t>
      </w:r>
      <w:r w:rsidR="00D054BF">
        <w:rPr>
          <w:rFonts w:ascii="Times New Roman" w:hAnsi="Times New Roman" w:cs="Times New Roman"/>
          <w:sz w:val="24"/>
          <w:szCs w:val="24"/>
        </w:rPr>
        <w:t>kiberfizikai rendszer</w:t>
      </w:r>
      <w:r w:rsidR="00263857">
        <w:rPr>
          <w:rFonts w:ascii="Times New Roman" w:hAnsi="Times New Roman" w:cs="Times New Roman"/>
          <w:sz w:val="24"/>
          <w:szCs w:val="24"/>
        </w:rPr>
        <w:t xml:space="preserve"> esetén.</w:t>
      </w:r>
    </w:p>
    <w:p w14:paraId="765A4D71" w14:textId="6C620C92" w:rsidR="00263857" w:rsidRDefault="00263857">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9CC8B96" wp14:editId="0D9370FB">
            <wp:extent cx="5754230" cy="238480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7295" cy="2406796"/>
                    </a:xfrm>
                    <a:prstGeom prst="rect">
                      <a:avLst/>
                    </a:prstGeom>
                    <a:noFill/>
                  </pic:spPr>
                </pic:pic>
              </a:graphicData>
            </a:graphic>
          </wp:inline>
        </w:drawing>
      </w:r>
    </w:p>
    <w:p w14:paraId="08893082" w14:textId="68848E29" w:rsidR="00263857" w:rsidRDefault="00263857" w:rsidP="00263857">
      <w:pPr>
        <w:jc w:val="center"/>
        <w:rPr>
          <w:rFonts w:ascii="Times New Roman" w:hAnsi="Times New Roman" w:cs="Times New Roman"/>
          <w:sz w:val="24"/>
          <w:szCs w:val="24"/>
        </w:rPr>
      </w:pPr>
      <w:r>
        <w:rPr>
          <w:rFonts w:ascii="Times New Roman" w:hAnsi="Times New Roman" w:cs="Times New Roman"/>
          <w:sz w:val="24"/>
          <w:szCs w:val="24"/>
        </w:rPr>
        <w:t>1. ábra: Támadási felületek az okos infrastruktúrákban</w:t>
      </w:r>
      <w:r w:rsidR="00037481">
        <w:rPr>
          <w:rFonts w:ascii="Times New Roman" w:hAnsi="Times New Roman" w:cs="Times New Roman"/>
          <w:sz w:val="24"/>
          <w:szCs w:val="24"/>
        </w:rPr>
        <w:t>. Forrás: saját szerkesztés</w:t>
      </w:r>
    </w:p>
    <w:p w14:paraId="497BF6E4" w14:textId="48ED5384" w:rsidR="00263857" w:rsidRDefault="00263857" w:rsidP="004A0239">
      <w:pPr>
        <w:jc w:val="both"/>
        <w:rPr>
          <w:rFonts w:ascii="Times New Roman" w:hAnsi="Times New Roman" w:cs="Times New Roman"/>
          <w:sz w:val="24"/>
          <w:szCs w:val="24"/>
        </w:rPr>
      </w:pPr>
      <w:r>
        <w:rPr>
          <w:rFonts w:ascii="Times New Roman" w:hAnsi="Times New Roman" w:cs="Times New Roman"/>
          <w:sz w:val="24"/>
          <w:szCs w:val="24"/>
        </w:rPr>
        <w:t>Vegyük példaként az okos közlekedést</w:t>
      </w:r>
      <w:r w:rsidR="00514C04">
        <w:rPr>
          <w:rFonts w:ascii="Times New Roman" w:hAnsi="Times New Roman" w:cs="Times New Roman"/>
          <w:sz w:val="24"/>
          <w:szCs w:val="24"/>
        </w:rPr>
        <w:t>,</w:t>
      </w:r>
      <w:r>
        <w:rPr>
          <w:rFonts w:ascii="Times New Roman" w:hAnsi="Times New Roman" w:cs="Times New Roman"/>
          <w:sz w:val="24"/>
          <w:szCs w:val="24"/>
        </w:rPr>
        <w:t xml:space="preserve"> és vizsgáljuk meg, mit jelent az 1. ábrán vázolt támadási felület egy autonóm, önvezető gépjármű szempontjából! A hardver az egyes szenzorokat, beavatkozóegységeket jelenti, melyek tömegével található</w:t>
      </w:r>
      <w:r w:rsidR="00C311EF">
        <w:rPr>
          <w:rFonts w:ascii="Times New Roman" w:hAnsi="Times New Roman" w:cs="Times New Roman"/>
          <w:sz w:val="24"/>
          <w:szCs w:val="24"/>
        </w:rPr>
        <w:t>k</w:t>
      </w:r>
      <w:r>
        <w:rPr>
          <w:rFonts w:ascii="Times New Roman" w:hAnsi="Times New Roman" w:cs="Times New Roman"/>
          <w:sz w:val="24"/>
          <w:szCs w:val="24"/>
        </w:rPr>
        <w:t xml:space="preserve"> meg az autóban. Ezek hálózatokon keresztül juttatnak el adatot a gépjármű központi számítógépéhez, mely az adatokból a szoftver segítségével információkat állít elő, ezzel irányítva a személygépjárművet, mint komplex rendszert. Ez a komplex rendszer azonban egy okos közlekedési </w:t>
      </w:r>
      <w:r w:rsidR="001B31C6">
        <w:rPr>
          <w:rFonts w:ascii="Times New Roman" w:hAnsi="Times New Roman" w:cs="Times New Roman"/>
          <w:sz w:val="24"/>
          <w:szCs w:val="24"/>
        </w:rPr>
        <w:t>infrastruktúra</w:t>
      </w:r>
      <w:r>
        <w:rPr>
          <w:rFonts w:ascii="Times New Roman" w:hAnsi="Times New Roman" w:cs="Times New Roman"/>
          <w:sz w:val="24"/>
          <w:szCs w:val="24"/>
        </w:rPr>
        <w:t xml:space="preserve"> esetén folyamatosan kommunikál az </w:t>
      </w:r>
      <w:r w:rsidR="006052ED">
        <w:rPr>
          <w:rFonts w:ascii="Times New Roman" w:hAnsi="Times New Roman" w:cs="Times New Roman"/>
          <w:sz w:val="24"/>
          <w:szCs w:val="24"/>
        </w:rPr>
        <w:t xml:space="preserve">őt körülvevő környezettel, így a közlekedés-irányító infrastruktúrával és a többi autóval, melyek a teljes </w:t>
      </w:r>
      <w:r w:rsidR="001B31C6">
        <w:rPr>
          <w:rFonts w:ascii="Times New Roman" w:hAnsi="Times New Roman" w:cs="Times New Roman"/>
          <w:sz w:val="24"/>
          <w:szCs w:val="24"/>
        </w:rPr>
        <w:t xml:space="preserve">rendszert </w:t>
      </w:r>
      <w:r w:rsidR="006052ED">
        <w:rPr>
          <w:rFonts w:ascii="Times New Roman" w:hAnsi="Times New Roman" w:cs="Times New Roman"/>
          <w:sz w:val="24"/>
          <w:szCs w:val="24"/>
        </w:rPr>
        <w:t>alkotják. Ebben az infrastruktúrában pedig jelen vannak az emberek, mint sofőrök vagy mint rendszerüzemeltetők.</w:t>
      </w:r>
    </w:p>
    <w:p w14:paraId="5894B65A" w14:textId="4DE9F1BD" w:rsidR="006052ED" w:rsidRDefault="006052ED" w:rsidP="004A0239">
      <w:pPr>
        <w:jc w:val="both"/>
        <w:rPr>
          <w:rFonts w:ascii="Times New Roman" w:hAnsi="Times New Roman" w:cs="Times New Roman"/>
          <w:sz w:val="24"/>
          <w:szCs w:val="24"/>
        </w:rPr>
      </w:pPr>
      <w:r>
        <w:rPr>
          <w:rFonts w:ascii="Times New Roman" w:hAnsi="Times New Roman" w:cs="Times New Roman"/>
          <w:sz w:val="24"/>
          <w:szCs w:val="24"/>
        </w:rPr>
        <w:t xml:space="preserve">Ennyire komplex ökoszisztémában kiberbiztonsági szempontból hibátlan rendszert megvalósítani szinte lehetetlen. </w:t>
      </w:r>
      <w:r w:rsidR="001B31C6">
        <w:rPr>
          <w:rFonts w:ascii="Times New Roman" w:hAnsi="Times New Roman" w:cs="Times New Roman"/>
          <w:sz w:val="24"/>
          <w:szCs w:val="24"/>
        </w:rPr>
        <w:t>Sokszor</w:t>
      </w:r>
      <w:r>
        <w:rPr>
          <w:rFonts w:ascii="Times New Roman" w:hAnsi="Times New Roman" w:cs="Times New Roman"/>
          <w:sz w:val="24"/>
          <w:szCs w:val="24"/>
        </w:rPr>
        <w:t xml:space="preserve"> már az egyes rendszerelemek is tartalmaznak olyan sebezhetőségeket, melyeket a megfelelő motivációval és szakértelemmel rendelkező támadó ki tud használni és ezzel a teljes rendszert nem tervezett működésre tudja bírni. Az ipari irányítástechnikai rendszerek fejlesztői gyakran hivatkoznak arra, hogy rendszereik zárt környezetben működnek és speciális szakértelem szükségeltetik azok megismeréséhez. Ehhez képest</w:t>
      </w:r>
      <w:r w:rsidR="004A0239">
        <w:rPr>
          <w:rFonts w:ascii="Times New Roman" w:hAnsi="Times New Roman" w:cs="Times New Roman"/>
          <w:sz w:val="24"/>
          <w:szCs w:val="24"/>
        </w:rPr>
        <w:t xml:space="preserve"> az amerikai kritikus információs infrastruktúrák incidenskezeléséért felelős ICS-CERT szervezet statisztikái alapján évről évre egyre több olyan sebezhetőség kerül napvilágra, mely a speciális </w:t>
      </w:r>
      <w:r w:rsidR="00C311EF">
        <w:rPr>
          <w:rFonts w:ascii="Times New Roman" w:hAnsi="Times New Roman" w:cs="Times New Roman"/>
          <w:sz w:val="24"/>
          <w:szCs w:val="24"/>
        </w:rPr>
        <w:t xml:space="preserve">kiberfizikai </w:t>
      </w:r>
      <w:r w:rsidR="004A0239">
        <w:rPr>
          <w:rFonts w:ascii="Times New Roman" w:hAnsi="Times New Roman" w:cs="Times New Roman"/>
          <w:sz w:val="24"/>
          <w:szCs w:val="24"/>
        </w:rPr>
        <w:t>rendszerelemek szoftvereinek hibáit tárja fel, ahogy az a 2. ábrán is látható.</w:t>
      </w:r>
    </w:p>
    <w:p w14:paraId="0AC36C6C" w14:textId="6BF2D8C7" w:rsidR="004A0239" w:rsidRDefault="004A0239" w:rsidP="004A0239">
      <w:pPr>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F9418CE" wp14:editId="682378F9">
            <wp:extent cx="4578350" cy="275590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E732F85" w14:textId="3B50739A" w:rsidR="004A0239" w:rsidRDefault="004A0239" w:rsidP="004A0239">
      <w:pPr>
        <w:jc w:val="center"/>
        <w:rPr>
          <w:rFonts w:ascii="Times New Roman" w:hAnsi="Times New Roman" w:cs="Times New Roman"/>
          <w:sz w:val="24"/>
          <w:szCs w:val="24"/>
        </w:rPr>
      </w:pPr>
      <w:r>
        <w:rPr>
          <w:rFonts w:ascii="Times New Roman" w:hAnsi="Times New Roman" w:cs="Times New Roman"/>
          <w:sz w:val="24"/>
          <w:szCs w:val="24"/>
        </w:rPr>
        <w:t xml:space="preserve">2. ábra: Az ICS-CERT-hez bejelentett SCADA/ICS sebezhetőségek száma éves bontásban. Forrás: </w:t>
      </w:r>
      <w:r w:rsidRPr="004A0239">
        <w:rPr>
          <w:rFonts w:ascii="Times New Roman" w:hAnsi="Times New Roman" w:cs="Times New Roman"/>
          <w:sz w:val="24"/>
          <w:szCs w:val="24"/>
        </w:rPr>
        <w:t>ICS-CERT Annual Vulnerability</w:t>
      </w:r>
      <w:r>
        <w:rPr>
          <w:rFonts w:ascii="Times New Roman" w:hAnsi="Times New Roman" w:cs="Times New Roman"/>
          <w:sz w:val="24"/>
          <w:szCs w:val="24"/>
        </w:rPr>
        <w:t xml:space="preserve"> </w:t>
      </w:r>
      <w:r w:rsidRPr="004A0239">
        <w:rPr>
          <w:rFonts w:ascii="Times New Roman" w:hAnsi="Times New Roman" w:cs="Times New Roman"/>
          <w:sz w:val="24"/>
          <w:szCs w:val="24"/>
        </w:rPr>
        <w:t>Coordination Report</w:t>
      </w:r>
      <w:r>
        <w:rPr>
          <w:rFonts w:ascii="Times New Roman" w:hAnsi="Times New Roman" w:cs="Times New Roman"/>
          <w:sz w:val="24"/>
          <w:szCs w:val="24"/>
        </w:rPr>
        <w:t xml:space="preserve"> [2]</w:t>
      </w:r>
    </w:p>
    <w:p w14:paraId="186FB3D0" w14:textId="7E234E34" w:rsidR="004A0239" w:rsidRDefault="004A0239" w:rsidP="004A0239">
      <w:pPr>
        <w:jc w:val="both"/>
        <w:rPr>
          <w:rFonts w:ascii="Times New Roman" w:hAnsi="Times New Roman" w:cs="Times New Roman"/>
          <w:sz w:val="24"/>
          <w:szCs w:val="24"/>
        </w:rPr>
      </w:pPr>
      <w:r>
        <w:rPr>
          <w:rFonts w:ascii="Times New Roman" w:hAnsi="Times New Roman" w:cs="Times New Roman"/>
          <w:sz w:val="24"/>
          <w:szCs w:val="24"/>
        </w:rPr>
        <w:t>Nincs okunk kételkedni abban, hogy a negyedik ipari forradalom kiberfizikai eszközeit egyre inkább a biztonságos szoftverfejlesztés elveit felhasználva fogják létrehozni, ám ezek számosságuk és hálózati kapcsolatuk miatt könnyebben elérhetők lesznek, így feltételezzük, hogy a bennük felfedezett hibák száma az évek során monoton növekedni fog, hasonlóan a</w:t>
      </w:r>
      <w:r w:rsidR="00F25EDA">
        <w:rPr>
          <w:rFonts w:ascii="Times New Roman" w:hAnsi="Times New Roman" w:cs="Times New Roman"/>
          <w:sz w:val="24"/>
          <w:szCs w:val="24"/>
        </w:rPr>
        <w:t>z ipari irányítási rendszerekhez.</w:t>
      </w:r>
    </w:p>
    <w:p w14:paraId="2B7C10FC" w14:textId="28277199" w:rsidR="00F25EDA" w:rsidRDefault="00F25EDA" w:rsidP="004A0239">
      <w:pPr>
        <w:jc w:val="both"/>
        <w:rPr>
          <w:rFonts w:ascii="Times New Roman" w:hAnsi="Times New Roman" w:cs="Times New Roman"/>
          <w:sz w:val="24"/>
          <w:szCs w:val="24"/>
        </w:rPr>
      </w:pPr>
      <w:r>
        <w:rPr>
          <w:rFonts w:ascii="Times New Roman" w:hAnsi="Times New Roman" w:cs="Times New Roman"/>
          <w:sz w:val="24"/>
          <w:szCs w:val="24"/>
        </w:rPr>
        <w:t>De ki kell emelni az emberi tényező fontosságát is! Bányász Péter az ellátási láncok kiberbiztonságáról szóló művében a következőket példát említi: „</w:t>
      </w:r>
      <w:r w:rsidRPr="00F25EDA">
        <w:rPr>
          <w:rFonts w:ascii="Times New Roman" w:hAnsi="Times New Roman" w:cs="Times New Roman"/>
          <w:sz w:val="24"/>
          <w:szCs w:val="24"/>
        </w:rPr>
        <w:t>Tegyük fel, a külső támadás lehetetlenné vált, olyan mértékű védelmet valósítottak meg. Ilyen esetben van szerepe a social engineeringnek, hiszen, maradva a hipotetikus példánál, a kikötő takarítószemélyzetéből egy dolgozó megzsarolásával/megtévesztésével a támadók</w:t>
      </w:r>
      <w:r>
        <w:rPr>
          <w:rFonts w:ascii="Times New Roman" w:hAnsi="Times New Roman" w:cs="Times New Roman"/>
          <w:sz w:val="24"/>
          <w:szCs w:val="24"/>
        </w:rPr>
        <w:t xml:space="preserve"> </w:t>
      </w:r>
      <w:r w:rsidRPr="00F25EDA">
        <w:rPr>
          <w:rFonts w:ascii="Times New Roman" w:hAnsi="Times New Roman" w:cs="Times New Roman"/>
          <w:sz w:val="24"/>
          <w:szCs w:val="24"/>
        </w:rPr>
        <w:t>elérhetik, hogy a takarító az informatikai eszközökhöz hozzáférést biztosítson egy pendrive a számítógépbe történő helyezésével, amivel a támadók olyan hátsó kapukat nyithatnak, amellyel átvehetik az irányítást az eszköz felett.</w:t>
      </w:r>
      <w:r>
        <w:rPr>
          <w:rFonts w:ascii="Times New Roman" w:hAnsi="Times New Roman" w:cs="Times New Roman"/>
          <w:sz w:val="24"/>
          <w:szCs w:val="24"/>
        </w:rPr>
        <w:t>” [3] A napvilágra került, kritikus infrastruktúrákat érintő támadások során szinte minden esetben sejthető, hogy szándékos vagy gondatlan emberi tevékenység nélkül a támadás kivitelezése lényegesen nehezebb vagy egyenesen lehetetlen lett volna.</w:t>
      </w:r>
    </w:p>
    <w:p w14:paraId="0C3DB58E" w14:textId="00C718C3" w:rsidR="00F25EDA" w:rsidRDefault="00F25EDA" w:rsidP="004A0239">
      <w:pPr>
        <w:jc w:val="both"/>
        <w:rPr>
          <w:rFonts w:ascii="Times New Roman" w:hAnsi="Times New Roman" w:cs="Times New Roman"/>
          <w:sz w:val="24"/>
          <w:szCs w:val="24"/>
        </w:rPr>
      </w:pPr>
      <w:r>
        <w:rPr>
          <w:rFonts w:ascii="Times New Roman" w:hAnsi="Times New Roman" w:cs="Times New Roman"/>
          <w:sz w:val="24"/>
          <w:szCs w:val="24"/>
        </w:rPr>
        <w:t xml:space="preserve">A támadási felületek közül nem került megemlítésre a hardver, a komplex rendszer és a teljes infrastruktúra. Nem véletlenül. Ezek esetében ugyanis hiányoznak azok a megbízható statisztikák, adatforrások, melyekkel szemléltetni lehet </w:t>
      </w:r>
      <w:r w:rsidR="000337CF">
        <w:rPr>
          <w:rFonts w:ascii="Times New Roman" w:hAnsi="Times New Roman" w:cs="Times New Roman"/>
          <w:sz w:val="24"/>
          <w:szCs w:val="24"/>
        </w:rPr>
        <w:t>a kitettségüket. A hardverek esetében</w:t>
      </w:r>
      <w:r w:rsidR="00ED2273">
        <w:rPr>
          <w:rFonts w:ascii="Times New Roman" w:hAnsi="Times New Roman" w:cs="Times New Roman"/>
          <w:sz w:val="24"/>
          <w:szCs w:val="24"/>
        </w:rPr>
        <w:t xml:space="preserve"> például</w:t>
      </w:r>
      <w:r w:rsidR="000337CF">
        <w:rPr>
          <w:rFonts w:ascii="Times New Roman" w:hAnsi="Times New Roman" w:cs="Times New Roman"/>
          <w:sz w:val="24"/>
          <w:szCs w:val="24"/>
        </w:rPr>
        <w:t xml:space="preserve"> tudjuk, hogy </w:t>
      </w:r>
      <w:r w:rsidR="00C75431">
        <w:rPr>
          <w:rFonts w:ascii="Times New Roman" w:hAnsi="Times New Roman" w:cs="Times New Roman"/>
          <w:sz w:val="24"/>
          <w:szCs w:val="24"/>
        </w:rPr>
        <w:t xml:space="preserve">tervezési sajátosságok miatt </w:t>
      </w:r>
      <w:r w:rsidR="000337CF">
        <w:rPr>
          <w:rFonts w:ascii="Times New Roman" w:hAnsi="Times New Roman" w:cs="Times New Roman"/>
          <w:sz w:val="24"/>
          <w:szCs w:val="24"/>
        </w:rPr>
        <w:t>számos CPU elméletileg lehetőséget biztosít a számítógépen feldolgozott bizalmas adatokhoz való hozzáféréshez (ld. a Spectre és Meltdown hibákat), de csak elképzeléseink lehetnek arról, hogy ezek valójában mekkora kockázatot jelentenek.</w:t>
      </w:r>
      <w:r w:rsidR="00ED2273">
        <w:rPr>
          <w:rFonts w:ascii="Times New Roman" w:hAnsi="Times New Roman" w:cs="Times New Roman"/>
          <w:sz w:val="24"/>
          <w:szCs w:val="24"/>
        </w:rPr>
        <w:t xml:space="preserve"> De a kínai távközlési gyártók angolszász országokból való távoltartásának szándéka is mutatja, milyen nemzetbiztonsági kihívást érzékelnek a stratégiai védelemért felelős vezetők abban, ha az 5G távközlési rendszerek infrastruktúráját ellenérdekelt országok gyártói szállítják.</w:t>
      </w:r>
    </w:p>
    <w:p w14:paraId="0ECCAD02" w14:textId="51F4371B" w:rsidR="000D554C" w:rsidRDefault="000D554C" w:rsidP="004A0239">
      <w:pPr>
        <w:jc w:val="both"/>
        <w:rPr>
          <w:rFonts w:ascii="Times New Roman" w:hAnsi="Times New Roman" w:cs="Times New Roman"/>
          <w:b/>
          <w:sz w:val="24"/>
          <w:szCs w:val="24"/>
        </w:rPr>
      </w:pPr>
      <w:r w:rsidRPr="005536FC">
        <w:rPr>
          <w:rFonts w:ascii="Times New Roman" w:hAnsi="Times New Roman" w:cs="Times New Roman"/>
          <w:b/>
          <w:sz w:val="24"/>
          <w:szCs w:val="24"/>
        </w:rPr>
        <w:t>3. Kiberbiztonság az Európai Unióban</w:t>
      </w:r>
    </w:p>
    <w:p w14:paraId="38D75390" w14:textId="4EACE176" w:rsidR="005536FC" w:rsidRPr="005536FC" w:rsidRDefault="005536FC" w:rsidP="005536FC">
      <w:pPr>
        <w:jc w:val="both"/>
        <w:rPr>
          <w:rFonts w:ascii="Times New Roman" w:hAnsi="Times New Roman" w:cs="Times New Roman"/>
          <w:sz w:val="24"/>
          <w:szCs w:val="24"/>
        </w:rPr>
      </w:pPr>
      <w:r>
        <w:rPr>
          <w:rFonts w:ascii="Times New Roman" w:hAnsi="Times New Roman" w:cs="Times New Roman"/>
          <w:sz w:val="24"/>
          <w:szCs w:val="24"/>
        </w:rPr>
        <w:lastRenderedPageBreak/>
        <w:t>Belátható, hogy a támadási felületek csökkentése, pusztán a mérnökök eszköztárával csak tyúklépésekben lenne megvalósítható, a veszély viszont reális és azonnali, széles körű cselekvést kíván. Be kell tehát vonni azokat a közpolitikai és diplomáciai eszközöket, melyek egyrészt a támadók motivációját törik le, másrészt rendszerszinten várnak el cselekvést az Ipar 4.0 szereplőitől. Fogalmi szinten ez azt jelenti, hogy az egyes rendszerelemeket érintő információbiztonság mellett az ennél szélesebb körű kiberbiztonság megvalósítása is kívánatos.</w:t>
      </w:r>
    </w:p>
    <w:p w14:paraId="20F2E166" w14:textId="491D5F3C" w:rsidR="005536FC" w:rsidRDefault="005536FC" w:rsidP="005536FC">
      <w:pPr>
        <w:jc w:val="both"/>
        <w:rPr>
          <w:rFonts w:ascii="Times New Roman" w:hAnsi="Times New Roman" w:cs="Times New Roman"/>
          <w:sz w:val="24"/>
          <w:szCs w:val="24"/>
        </w:rPr>
      </w:pPr>
      <w:r w:rsidRPr="005536FC">
        <w:rPr>
          <w:rFonts w:ascii="Times New Roman" w:hAnsi="Times New Roman" w:cs="Times New Roman"/>
          <w:sz w:val="24"/>
          <w:szCs w:val="24"/>
        </w:rPr>
        <w:t>A 2013. évi L. törvény az állami és önkormányzati szervek elektronikus információbiztonságáról</w:t>
      </w:r>
      <w:r>
        <w:rPr>
          <w:rFonts w:ascii="Times New Roman" w:hAnsi="Times New Roman" w:cs="Times New Roman"/>
          <w:sz w:val="24"/>
          <w:szCs w:val="24"/>
        </w:rPr>
        <w:t xml:space="preserve"> </w:t>
      </w:r>
      <w:r w:rsidRPr="005536FC">
        <w:rPr>
          <w:rFonts w:ascii="Times New Roman" w:hAnsi="Times New Roman" w:cs="Times New Roman"/>
          <w:sz w:val="24"/>
          <w:szCs w:val="24"/>
        </w:rPr>
        <w:t>jól mutatja a két fogalom közötti különbséget. Eszerint</w:t>
      </w:r>
      <w:r>
        <w:rPr>
          <w:rFonts w:ascii="Times New Roman" w:hAnsi="Times New Roman" w:cs="Times New Roman"/>
          <w:sz w:val="24"/>
          <w:szCs w:val="24"/>
        </w:rPr>
        <w:t xml:space="preserve"> </w:t>
      </w:r>
      <w:r w:rsidRPr="005536FC">
        <w:rPr>
          <w:rFonts w:ascii="Times New Roman" w:hAnsi="Times New Roman" w:cs="Times New Roman"/>
          <w:sz w:val="24"/>
          <w:szCs w:val="24"/>
        </w:rPr>
        <w:t>az elektronikus információs rendszer biztonsága, „az elektronikus információs rendszer</w:t>
      </w:r>
      <w:r>
        <w:rPr>
          <w:rFonts w:ascii="Times New Roman" w:hAnsi="Times New Roman" w:cs="Times New Roman"/>
          <w:sz w:val="24"/>
          <w:szCs w:val="24"/>
        </w:rPr>
        <w:t xml:space="preserve"> </w:t>
      </w:r>
      <w:r w:rsidRPr="005536FC">
        <w:rPr>
          <w:rFonts w:ascii="Times New Roman" w:hAnsi="Times New Roman" w:cs="Times New Roman"/>
          <w:sz w:val="24"/>
          <w:szCs w:val="24"/>
        </w:rPr>
        <w:t>olyan állapota, amelyben annak védelme az elektronikus információs rendszerben kezelt</w:t>
      </w:r>
      <w:r>
        <w:rPr>
          <w:rFonts w:ascii="Times New Roman" w:hAnsi="Times New Roman" w:cs="Times New Roman"/>
          <w:sz w:val="24"/>
          <w:szCs w:val="24"/>
        </w:rPr>
        <w:t xml:space="preserve"> </w:t>
      </w:r>
      <w:r w:rsidRPr="005536FC">
        <w:rPr>
          <w:rFonts w:ascii="Times New Roman" w:hAnsi="Times New Roman" w:cs="Times New Roman"/>
          <w:sz w:val="24"/>
          <w:szCs w:val="24"/>
        </w:rPr>
        <w:t>adatok bizalmassága, sértetlensége és rendelkezésre állása, valamint az elektronikus információs</w:t>
      </w:r>
      <w:r>
        <w:rPr>
          <w:rFonts w:ascii="Times New Roman" w:hAnsi="Times New Roman" w:cs="Times New Roman"/>
          <w:sz w:val="24"/>
          <w:szCs w:val="24"/>
        </w:rPr>
        <w:t xml:space="preserve"> </w:t>
      </w:r>
      <w:r w:rsidRPr="005536FC">
        <w:rPr>
          <w:rFonts w:ascii="Times New Roman" w:hAnsi="Times New Roman" w:cs="Times New Roman"/>
          <w:sz w:val="24"/>
          <w:szCs w:val="24"/>
        </w:rPr>
        <w:t>rendszer elemeinek sértetlensége és rendelkezésre állása szempontjából zárt, teljes</w:t>
      </w:r>
      <w:r>
        <w:rPr>
          <w:rFonts w:ascii="Times New Roman" w:hAnsi="Times New Roman" w:cs="Times New Roman"/>
          <w:sz w:val="24"/>
          <w:szCs w:val="24"/>
        </w:rPr>
        <w:t xml:space="preserve"> </w:t>
      </w:r>
      <w:r w:rsidRPr="005536FC">
        <w:rPr>
          <w:rFonts w:ascii="Times New Roman" w:hAnsi="Times New Roman" w:cs="Times New Roman"/>
          <w:sz w:val="24"/>
          <w:szCs w:val="24"/>
        </w:rPr>
        <w:t>körű, folytonos és a kockázatokkal arányos”, míg a kiberbiztonság „a kibertérben létező</w:t>
      </w:r>
      <w:r>
        <w:rPr>
          <w:rFonts w:ascii="Times New Roman" w:hAnsi="Times New Roman" w:cs="Times New Roman"/>
          <w:sz w:val="24"/>
          <w:szCs w:val="24"/>
        </w:rPr>
        <w:t xml:space="preserve"> </w:t>
      </w:r>
      <w:r w:rsidRPr="005536FC">
        <w:rPr>
          <w:rFonts w:ascii="Times New Roman" w:hAnsi="Times New Roman" w:cs="Times New Roman"/>
          <w:sz w:val="24"/>
          <w:szCs w:val="24"/>
        </w:rPr>
        <w:t>kockázatok kezelésére alkalmazható politikai, jogi, gazdasági, oktatási és tudatosságnövelő,</w:t>
      </w:r>
      <w:r>
        <w:rPr>
          <w:rFonts w:ascii="Times New Roman" w:hAnsi="Times New Roman" w:cs="Times New Roman"/>
          <w:sz w:val="24"/>
          <w:szCs w:val="24"/>
        </w:rPr>
        <w:t xml:space="preserve"> </w:t>
      </w:r>
      <w:r w:rsidRPr="005536FC">
        <w:rPr>
          <w:rFonts w:ascii="Times New Roman" w:hAnsi="Times New Roman" w:cs="Times New Roman"/>
          <w:sz w:val="24"/>
          <w:szCs w:val="24"/>
        </w:rPr>
        <w:t>valamint technikai eszközök folyamatos és tervszerű alkalmazása, amelyek a kibertérben</w:t>
      </w:r>
      <w:r>
        <w:rPr>
          <w:rFonts w:ascii="Times New Roman" w:hAnsi="Times New Roman" w:cs="Times New Roman"/>
          <w:sz w:val="24"/>
          <w:szCs w:val="24"/>
        </w:rPr>
        <w:t xml:space="preserve"> </w:t>
      </w:r>
      <w:r w:rsidRPr="005536FC">
        <w:rPr>
          <w:rFonts w:ascii="Times New Roman" w:hAnsi="Times New Roman" w:cs="Times New Roman"/>
          <w:sz w:val="24"/>
          <w:szCs w:val="24"/>
        </w:rPr>
        <w:t>létező kockázatok elfogadható szintjét biztosítva a kiberteret megbízható környezetté alakítják</w:t>
      </w:r>
      <w:r>
        <w:rPr>
          <w:rFonts w:ascii="Times New Roman" w:hAnsi="Times New Roman" w:cs="Times New Roman"/>
          <w:sz w:val="24"/>
          <w:szCs w:val="24"/>
        </w:rPr>
        <w:t xml:space="preserve"> </w:t>
      </w:r>
      <w:r w:rsidRPr="005536FC">
        <w:rPr>
          <w:rFonts w:ascii="Times New Roman" w:hAnsi="Times New Roman" w:cs="Times New Roman"/>
          <w:sz w:val="24"/>
          <w:szCs w:val="24"/>
        </w:rPr>
        <w:t>a társadalmi és gazdasági folyamatok zavartalan működéséhez és működtetéséhez”.</w:t>
      </w:r>
      <w:r w:rsidR="00C311EF">
        <w:rPr>
          <w:rFonts w:ascii="Times New Roman" w:hAnsi="Times New Roman" w:cs="Times New Roman"/>
          <w:sz w:val="24"/>
          <w:szCs w:val="24"/>
        </w:rPr>
        <w:t xml:space="preserve"> </w:t>
      </w:r>
      <w:r w:rsidR="00C311EF" w:rsidRPr="00C311EF">
        <w:rPr>
          <w:rFonts w:ascii="Times New Roman" w:hAnsi="Times New Roman" w:cs="Times New Roman"/>
          <w:sz w:val="24"/>
          <w:szCs w:val="24"/>
        </w:rPr>
        <w:t>[</w:t>
      </w:r>
      <w:r w:rsidR="00070F00">
        <w:rPr>
          <w:rFonts w:ascii="Times New Roman" w:hAnsi="Times New Roman" w:cs="Times New Roman"/>
          <w:sz w:val="24"/>
          <w:szCs w:val="24"/>
        </w:rPr>
        <w:t>4</w:t>
      </w:r>
      <w:r w:rsidR="00C311EF" w:rsidRPr="00C311EF">
        <w:rPr>
          <w:rFonts w:ascii="Times New Roman" w:hAnsi="Times New Roman" w:cs="Times New Roman"/>
          <w:sz w:val="24"/>
          <w:szCs w:val="24"/>
        </w:rPr>
        <w:t>]</w:t>
      </w:r>
    </w:p>
    <w:p w14:paraId="30EE6821" w14:textId="1EB63CA8" w:rsidR="00ED4148" w:rsidRDefault="004E4215" w:rsidP="005536FC">
      <w:pPr>
        <w:jc w:val="both"/>
        <w:rPr>
          <w:rFonts w:ascii="Times New Roman" w:hAnsi="Times New Roman" w:cs="Times New Roman"/>
          <w:sz w:val="24"/>
          <w:szCs w:val="24"/>
        </w:rPr>
      </w:pPr>
      <w:r>
        <w:rPr>
          <w:rFonts w:ascii="Times New Roman" w:hAnsi="Times New Roman" w:cs="Times New Roman"/>
          <w:sz w:val="24"/>
          <w:szCs w:val="24"/>
        </w:rPr>
        <w:t>Hasonló következtetésekre jutottak az Európai Unió döntéshozói is. Szükséges az információbiztonság erősítése termék</w:t>
      </w:r>
      <w:r w:rsidR="007A4779">
        <w:rPr>
          <w:rFonts w:ascii="Times New Roman" w:hAnsi="Times New Roman" w:cs="Times New Roman"/>
          <w:sz w:val="24"/>
          <w:szCs w:val="24"/>
        </w:rPr>
        <w:t>-</w:t>
      </w:r>
      <w:r>
        <w:rPr>
          <w:rFonts w:ascii="Times New Roman" w:hAnsi="Times New Roman" w:cs="Times New Roman"/>
          <w:sz w:val="24"/>
          <w:szCs w:val="24"/>
        </w:rPr>
        <w:t xml:space="preserve"> és szervezeti szinten, de támogatni kell a kiberbiztonsággal kapcsolatos lépéseket is. Ennek érdekében az elmúlt években számos olyan szabályozás született, illetve lett előkészítve, melyeket minden </w:t>
      </w:r>
      <w:r w:rsidR="000C351F">
        <w:rPr>
          <w:rFonts w:ascii="Times New Roman" w:hAnsi="Times New Roman" w:cs="Times New Roman"/>
          <w:sz w:val="24"/>
          <w:szCs w:val="24"/>
        </w:rPr>
        <w:t>E</w:t>
      </w:r>
      <w:r>
        <w:rPr>
          <w:rFonts w:ascii="Times New Roman" w:hAnsi="Times New Roman" w:cs="Times New Roman"/>
          <w:sz w:val="24"/>
          <w:szCs w:val="24"/>
        </w:rPr>
        <w:t>U</w:t>
      </w:r>
      <w:r w:rsidR="000C351F">
        <w:rPr>
          <w:rFonts w:ascii="Times New Roman" w:hAnsi="Times New Roman" w:cs="Times New Roman"/>
          <w:sz w:val="24"/>
          <w:szCs w:val="24"/>
        </w:rPr>
        <w:t>-</w:t>
      </w:r>
      <w:r>
        <w:rPr>
          <w:rFonts w:ascii="Times New Roman" w:hAnsi="Times New Roman" w:cs="Times New Roman"/>
          <w:sz w:val="24"/>
          <w:szCs w:val="24"/>
        </w:rPr>
        <w:t>tagországnak kötelező honosítani.</w:t>
      </w:r>
      <w:r w:rsidR="00940B18">
        <w:rPr>
          <w:rFonts w:ascii="Times New Roman" w:hAnsi="Times New Roman" w:cs="Times New Roman"/>
          <w:sz w:val="24"/>
          <w:szCs w:val="24"/>
        </w:rPr>
        <w:t xml:space="preserve"> Az Európai Unió kiberbiztonsági reformról szóló összefoglalójában az alábbi területeket emeli ki</w:t>
      </w:r>
      <w:r w:rsidR="006308B7">
        <w:rPr>
          <w:rFonts w:ascii="Times New Roman" w:hAnsi="Times New Roman" w:cs="Times New Roman"/>
          <w:sz w:val="24"/>
          <w:szCs w:val="24"/>
        </w:rPr>
        <w:t>, utalva a Kiberbiztonsági Jogszabály, azaz a Cybersecurity Act által lefedett területekre</w:t>
      </w:r>
      <w:r w:rsidR="00940B18">
        <w:rPr>
          <w:rFonts w:ascii="Times New Roman" w:hAnsi="Times New Roman" w:cs="Times New Roman"/>
          <w:sz w:val="24"/>
          <w:szCs w:val="24"/>
        </w:rPr>
        <w:t>:</w:t>
      </w:r>
    </w:p>
    <w:p w14:paraId="78AB65CE" w14:textId="73C6E9B2" w:rsidR="004E4215" w:rsidRDefault="00940B18" w:rsidP="00555595">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w:t>
      </w:r>
      <w:r w:rsidR="004E4215" w:rsidRPr="003C75D6">
        <w:rPr>
          <w:rFonts w:ascii="Times New Roman" w:hAnsi="Times New Roman" w:cs="Times New Roman"/>
          <w:b/>
          <w:sz w:val="24"/>
          <w:szCs w:val="24"/>
        </w:rPr>
        <w:t>Kiberbiztonsági tanúsítási rendszer</w:t>
      </w:r>
      <w:r w:rsidR="004E4215" w:rsidRPr="004E4215">
        <w:rPr>
          <w:rFonts w:ascii="Times New Roman" w:hAnsi="Times New Roman" w:cs="Times New Roman"/>
          <w:sz w:val="24"/>
          <w:szCs w:val="24"/>
        </w:rPr>
        <w:t>: Az Európai Bizottság a 2017. szeptemberi reform</w:t>
      </w:r>
      <w:r w:rsidR="00485648">
        <w:rPr>
          <w:rFonts w:ascii="Times New Roman" w:hAnsi="Times New Roman" w:cs="Times New Roman"/>
          <w:sz w:val="24"/>
          <w:szCs w:val="24"/>
        </w:rPr>
        <w:t>csomagban javaslatot tett az IKT</w:t>
      </w:r>
      <w:r w:rsidR="004E4215" w:rsidRPr="004E4215">
        <w:rPr>
          <w:rFonts w:ascii="Times New Roman" w:hAnsi="Times New Roman" w:cs="Times New Roman"/>
          <w:sz w:val="24"/>
          <w:szCs w:val="24"/>
        </w:rPr>
        <w:t>-termékekre, -szolgáltatásokra és -folyamatokra vonatkozó uniós tanúsítási rendszerek bevezetésére. A kezdeményezés célja az uniós kiberbiztonsági piac növekedésének elősegítése. E tanúsítási rendszerek szabályok, műszaki követelmények és eljárások formájában valósulnának meg. Szerepük az lenne, hogy csökkentsék a piac széttagoltságát és felszámolják a szabályozási akadályokat, továbbá segítsék a bizalomépítést is. A rendszereket valamennyi tagállam elismerné, ami megkönnyítené a vállalkozások számára a határokon átnyúló kereskedelmet.</w:t>
      </w:r>
    </w:p>
    <w:p w14:paraId="17525FA9" w14:textId="664A2B79" w:rsidR="004E4215" w:rsidRDefault="004E4215" w:rsidP="00555595">
      <w:pPr>
        <w:pStyle w:val="ListParagraph"/>
        <w:numPr>
          <w:ilvl w:val="0"/>
          <w:numId w:val="1"/>
        </w:numPr>
        <w:jc w:val="both"/>
        <w:rPr>
          <w:rFonts w:ascii="Times New Roman" w:hAnsi="Times New Roman" w:cs="Times New Roman"/>
          <w:sz w:val="24"/>
          <w:szCs w:val="24"/>
        </w:rPr>
      </w:pPr>
      <w:r w:rsidRPr="003C75D6">
        <w:rPr>
          <w:rFonts w:ascii="Times New Roman" w:hAnsi="Times New Roman" w:cs="Times New Roman"/>
          <w:b/>
          <w:sz w:val="24"/>
          <w:szCs w:val="24"/>
        </w:rPr>
        <w:t>Az uniós kiberbiztonsági ügynökség megerősítése</w:t>
      </w:r>
      <w:r w:rsidRPr="004E4215">
        <w:rPr>
          <w:rFonts w:ascii="Times New Roman" w:hAnsi="Times New Roman" w:cs="Times New Roman"/>
          <w:sz w:val="24"/>
          <w:szCs w:val="24"/>
        </w:rPr>
        <w:t>: A Bizottság javasolta továbbá azt is, hogy a meglévő Európai Uniós Hálózat- és Információbiztonsági Ügynökség (ENISA) struktúráját felhasználva jöjjön létre egy erősebb uniós kiberbiztonsági ügynökség. Az új ügynökségnek az lenne a feladata, hogy segítséget nyújtson a tagállamok, az uniós intézmények és a vállalkozások számára a kibertámadások kezelésében.</w:t>
      </w:r>
    </w:p>
    <w:p w14:paraId="1A9C7BDF" w14:textId="36CF69E9" w:rsidR="004E4215" w:rsidRPr="003C75D6" w:rsidRDefault="004E4215" w:rsidP="00555595">
      <w:pPr>
        <w:pStyle w:val="ListParagraph"/>
        <w:numPr>
          <w:ilvl w:val="0"/>
          <w:numId w:val="1"/>
        </w:numPr>
        <w:jc w:val="both"/>
        <w:rPr>
          <w:rFonts w:ascii="Times New Roman" w:hAnsi="Times New Roman" w:cs="Times New Roman"/>
          <w:sz w:val="24"/>
          <w:szCs w:val="24"/>
        </w:rPr>
      </w:pPr>
      <w:r w:rsidRPr="003C75D6">
        <w:rPr>
          <w:rFonts w:ascii="Times New Roman" w:hAnsi="Times New Roman" w:cs="Times New Roman"/>
          <w:b/>
          <w:sz w:val="24"/>
          <w:szCs w:val="24"/>
        </w:rPr>
        <w:t>A kompetenciatámogatástól a csalás elleni küzdelemig</w:t>
      </w:r>
      <w:r w:rsidR="003C75D6" w:rsidRPr="003C75D6">
        <w:rPr>
          <w:rFonts w:ascii="Times New Roman" w:hAnsi="Times New Roman" w:cs="Times New Roman"/>
          <w:sz w:val="24"/>
          <w:szCs w:val="24"/>
        </w:rPr>
        <w:t xml:space="preserve">: </w:t>
      </w:r>
      <w:r w:rsidRPr="003C75D6">
        <w:rPr>
          <w:rFonts w:ascii="Times New Roman" w:hAnsi="Times New Roman" w:cs="Times New Roman"/>
          <w:sz w:val="24"/>
          <w:szCs w:val="24"/>
        </w:rPr>
        <w:t>Az Európai Bizottságnak az uniós kiberbiztonság megerősítését célzó javaslata további kezdeményezéseket is tartalmaz:</w:t>
      </w:r>
    </w:p>
    <w:p w14:paraId="0048E398" w14:textId="78117E1C" w:rsidR="004E4215" w:rsidRPr="004E4215" w:rsidRDefault="00C1728A" w:rsidP="003C75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w:t>
      </w:r>
      <w:r w:rsidR="004E4215" w:rsidRPr="004E4215">
        <w:rPr>
          <w:rFonts w:ascii="Times New Roman" w:hAnsi="Times New Roman" w:cs="Times New Roman"/>
          <w:sz w:val="24"/>
          <w:szCs w:val="24"/>
        </w:rPr>
        <w:t xml:space="preserve"> nagy kiterjedésű kibertámadásokra adandó válaszlépéseket meghatározó terv</w:t>
      </w:r>
      <w:r>
        <w:rPr>
          <w:rFonts w:ascii="Times New Roman" w:hAnsi="Times New Roman" w:cs="Times New Roman"/>
          <w:sz w:val="24"/>
          <w:szCs w:val="24"/>
        </w:rPr>
        <w:t>.</w:t>
      </w:r>
    </w:p>
    <w:p w14:paraId="074FFFEF" w14:textId="0B3CBB2F" w:rsidR="004E4215" w:rsidRPr="004E4215" w:rsidRDefault="00C1728A" w:rsidP="003C75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4E4215" w:rsidRPr="004E4215">
        <w:rPr>
          <w:rFonts w:ascii="Times New Roman" w:hAnsi="Times New Roman" w:cs="Times New Roman"/>
          <w:sz w:val="24"/>
          <w:szCs w:val="24"/>
        </w:rPr>
        <w:t>z Európai Kiberbiztonsági Kutatási és Kompetenciaközpont, kiegészülve a hasonló központok tagállami szintű hálózatával</w:t>
      </w:r>
      <w:r>
        <w:rPr>
          <w:rFonts w:ascii="Times New Roman" w:hAnsi="Times New Roman" w:cs="Times New Roman"/>
          <w:sz w:val="24"/>
          <w:szCs w:val="24"/>
        </w:rPr>
        <w:t>.</w:t>
      </w:r>
    </w:p>
    <w:p w14:paraId="3CD1C818" w14:textId="2C0CEBDF" w:rsidR="003C75D6" w:rsidRDefault="00C1728A" w:rsidP="003C75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w:t>
      </w:r>
      <w:r w:rsidR="004E4215" w:rsidRPr="003C75D6">
        <w:rPr>
          <w:rFonts w:ascii="Times New Roman" w:hAnsi="Times New Roman" w:cs="Times New Roman"/>
          <w:sz w:val="24"/>
          <w:szCs w:val="24"/>
        </w:rPr>
        <w:t>atékonyabb büntetőjogi fellépés a kiberbűnözéssel szemben a készpénz-helyettesítő fizetési eszközökkel összefüggő csalás és hamisítás elleni küzdelemről szóló új irányelv révén</w:t>
      </w:r>
      <w:r>
        <w:rPr>
          <w:rFonts w:ascii="Times New Roman" w:hAnsi="Times New Roman" w:cs="Times New Roman"/>
          <w:sz w:val="24"/>
          <w:szCs w:val="24"/>
        </w:rPr>
        <w:t>.</w:t>
      </w:r>
    </w:p>
    <w:p w14:paraId="4672BE16" w14:textId="43A6240A" w:rsidR="004E4215" w:rsidRDefault="00C1728A" w:rsidP="003C75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w:t>
      </w:r>
      <w:r w:rsidR="004E4215" w:rsidRPr="003C75D6">
        <w:rPr>
          <w:rFonts w:ascii="Times New Roman" w:hAnsi="Times New Roman" w:cs="Times New Roman"/>
          <w:sz w:val="24"/>
          <w:szCs w:val="24"/>
        </w:rPr>
        <w:t xml:space="preserve"> globális stabilitás erősítése nemzetközi együttműködés útján</w:t>
      </w:r>
      <w:r w:rsidR="00940B18">
        <w:rPr>
          <w:rFonts w:ascii="Times New Roman" w:hAnsi="Times New Roman" w:cs="Times New Roman"/>
          <w:sz w:val="24"/>
          <w:szCs w:val="24"/>
        </w:rPr>
        <w:t xml:space="preserve"> [</w:t>
      </w:r>
      <w:r w:rsidR="00070F00">
        <w:rPr>
          <w:rFonts w:ascii="Times New Roman" w:hAnsi="Times New Roman" w:cs="Times New Roman"/>
          <w:sz w:val="24"/>
          <w:szCs w:val="24"/>
        </w:rPr>
        <w:t>5</w:t>
      </w:r>
      <w:r w:rsidR="00940B18">
        <w:rPr>
          <w:rFonts w:ascii="Times New Roman" w:hAnsi="Times New Roman" w:cs="Times New Roman"/>
          <w:sz w:val="24"/>
          <w:szCs w:val="24"/>
        </w:rPr>
        <w:t>]</w:t>
      </w:r>
      <w:r>
        <w:rPr>
          <w:rFonts w:ascii="Times New Roman" w:hAnsi="Times New Roman" w:cs="Times New Roman"/>
          <w:sz w:val="24"/>
          <w:szCs w:val="24"/>
        </w:rPr>
        <w:t>.</w:t>
      </w:r>
    </w:p>
    <w:p w14:paraId="46316ADE" w14:textId="7C95B991" w:rsidR="004342C8" w:rsidRDefault="00C311EF" w:rsidP="00EC6475">
      <w:pPr>
        <w:jc w:val="both"/>
        <w:rPr>
          <w:rFonts w:ascii="Times New Roman" w:hAnsi="Times New Roman" w:cs="Times New Roman"/>
          <w:sz w:val="24"/>
          <w:szCs w:val="24"/>
        </w:rPr>
      </w:pPr>
      <w:r>
        <w:rPr>
          <w:rFonts w:ascii="Times New Roman" w:hAnsi="Times New Roman" w:cs="Times New Roman"/>
          <w:sz w:val="24"/>
          <w:szCs w:val="24"/>
        </w:rPr>
        <w:t>Fontosak tehát mind az információbiztonsági, mind a kiberbiztonsági szempontú tevékenységek. Első lépésben az Európai Unió két olyan szabályozást alkotott, melyek komoly hatással vannak a nemzeti jogrendre is és az Ipar 4.0 szereplőinek is érdemben figyelembe kell ezeket vennie. Ezek egyrészt a</w:t>
      </w:r>
      <w:r w:rsidRPr="00C311EF">
        <w:rPr>
          <w:rFonts w:ascii="Times New Roman" w:hAnsi="Times New Roman" w:cs="Times New Roman"/>
          <w:sz w:val="24"/>
          <w:szCs w:val="24"/>
        </w:rPr>
        <w:t xml:space="preserve">z </w:t>
      </w:r>
      <w:r>
        <w:rPr>
          <w:rFonts w:ascii="Times New Roman" w:hAnsi="Times New Roman" w:cs="Times New Roman"/>
          <w:sz w:val="24"/>
          <w:szCs w:val="24"/>
        </w:rPr>
        <w:t>E</w:t>
      </w:r>
      <w:r w:rsidRPr="00C311EF">
        <w:rPr>
          <w:rFonts w:ascii="Times New Roman" w:hAnsi="Times New Roman" w:cs="Times New Roman"/>
          <w:sz w:val="24"/>
          <w:szCs w:val="24"/>
        </w:rPr>
        <w:t xml:space="preserve">urópai </w:t>
      </w:r>
      <w:r>
        <w:rPr>
          <w:rFonts w:ascii="Times New Roman" w:hAnsi="Times New Roman" w:cs="Times New Roman"/>
          <w:sz w:val="24"/>
          <w:szCs w:val="24"/>
        </w:rPr>
        <w:t>P</w:t>
      </w:r>
      <w:r w:rsidRPr="00C311EF">
        <w:rPr>
          <w:rFonts w:ascii="Times New Roman" w:hAnsi="Times New Roman" w:cs="Times New Roman"/>
          <w:sz w:val="24"/>
          <w:szCs w:val="24"/>
        </w:rPr>
        <w:t xml:space="preserve">arlament és a </w:t>
      </w:r>
      <w:r>
        <w:rPr>
          <w:rFonts w:ascii="Times New Roman" w:hAnsi="Times New Roman" w:cs="Times New Roman"/>
          <w:sz w:val="24"/>
          <w:szCs w:val="24"/>
        </w:rPr>
        <w:t>T</w:t>
      </w:r>
      <w:r w:rsidRPr="00C311EF">
        <w:rPr>
          <w:rFonts w:ascii="Times New Roman" w:hAnsi="Times New Roman" w:cs="Times New Roman"/>
          <w:sz w:val="24"/>
          <w:szCs w:val="24"/>
        </w:rPr>
        <w:t>anács (</w:t>
      </w:r>
      <w:r>
        <w:rPr>
          <w:rFonts w:ascii="Times New Roman" w:hAnsi="Times New Roman" w:cs="Times New Roman"/>
          <w:sz w:val="24"/>
          <w:szCs w:val="24"/>
        </w:rPr>
        <w:t>EU</w:t>
      </w:r>
      <w:r w:rsidRPr="00C311EF">
        <w:rPr>
          <w:rFonts w:ascii="Times New Roman" w:hAnsi="Times New Roman" w:cs="Times New Roman"/>
          <w:sz w:val="24"/>
          <w:szCs w:val="24"/>
        </w:rPr>
        <w:t xml:space="preserve">) 2016/679 </w:t>
      </w:r>
      <w:r>
        <w:rPr>
          <w:rFonts w:ascii="Times New Roman" w:hAnsi="Times New Roman" w:cs="Times New Roman"/>
          <w:sz w:val="24"/>
          <w:szCs w:val="24"/>
        </w:rPr>
        <w:t>R</w:t>
      </w:r>
      <w:r w:rsidRPr="00C311EF">
        <w:rPr>
          <w:rFonts w:ascii="Times New Roman" w:hAnsi="Times New Roman" w:cs="Times New Roman"/>
          <w:sz w:val="24"/>
          <w:szCs w:val="24"/>
        </w:rPr>
        <w:t>endelete</w:t>
      </w:r>
      <w:r>
        <w:rPr>
          <w:rFonts w:ascii="Times New Roman" w:hAnsi="Times New Roman" w:cs="Times New Roman"/>
          <w:sz w:val="24"/>
          <w:szCs w:val="24"/>
        </w:rPr>
        <w:t xml:space="preserve"> </w:t>
      </w:r>
      <w:r w:rsidRPr="00C311EF">
        <w:rPr>
          <w:rFonts w:ascii="Times New Roman" w:hAnsi="Times New Roman" w:cs="Times New Roman"/>
          <w:sz w:val="24"/>
          <w:szCs w:val="24"/>
        </w:rPr>
        <w:t>a természetes személyeknek a személyes adatok kezelése tekintetében történő védelméről és az ilyen adatok szabad áramlásáról, valamint a 95/46/EK rendelet hatályon kívül helyezéséről (</w:t>
      </w:r>
      <w:r w:rsidR="00EC6475">
        <w:rPr>
          <w:rFonts w:ascii="Times New Roman" w:hAnsi="Times New Roman" w:cs="Times New Roman"/>
          <w:sz w:val="24"/>
          <w:szCs w:val="24"/>
        </w:rPr>
        <w:t>á</w:t>
      </w:r>
      <w:r w:rsidRPr="00C311EF">
        <w:rPr>
          <w:rFonts w:ascii="Times New Roman" w:hAnsi="Times New Roman" w:cs="Times New Roman"/>
          <w:sz w:val="24"/>
          <w:szCs w:val="24"/>
        </w:rPr>
        <w:t>ltalános adatvédelmi rendelet</w:t>
      </w:r>
      <w:r w:rsidR="00EC6475">
        <w:rPr>
          <w:rFonts w:ascii="Times New Roman" w:hAnsi="Times New Roman" w:cs="Times New Roman"/>
          <w:sz w:val="24"/>
          <w:szCs w:val="24"/>
        </w:rPr>
        <w:t>, közkeletű nevén a GDPR</w:t>
      </w:r>
      <w:r w:rsidRPr="00C311EF">
        <w:rPr>
          <w:rFonts w:ascii="Times New Roman" w:hAnsi="Times New Roman" w:cs="Times New Roman"/>
          <w:sz w:val="24"/>
          <w:szCs w:val="24"/>
        </w:rPr>
        <w:t>)</w:t>
      </w:r>
      <w:r w:rsidR="00D56BA0">
        <w:rPr>
          <w:rFonts w:ascii="Times New Roman" w:hAnsi="Times New Roman" w:cs="Times New Roman"/>
          <w:sz w:val="24"/>
          <w:szCs w:val="24"/>
        </w:rPr>
        <w:t>, másrészt</w:t>
      </w:r>
      <w:r w:rsidR="00EC6475">
        <w:rPr>
          <w:rFonts w:ascii="Times New Roman" w:hAnsi="Times New Roman" w:cs="Times New Roman"/>
          <w:sz w:val="24"/>
          <w:szCs w:val="24"/>
        </w:rPr>
        <w:t xml:space="preserve"> </w:t>
      </w:r>
      <w:r w:rsidR="00EC6475" w:rsidRPr="00EC6475">
        <w:rPr>
          <w:rFonts w:ascii="Times New Roman" w:hAnsi="Times New Roman" w:cs="Times New Roman"/>
          <w:sz w:val="24"/>
          <w:szCs w:val="24"/>
        </w:rPr>
        <w:t xml:space="preserve">az </w:t>
      </w:r>
      <w:r w:rsidR="00EC6475">
        <w:rPr>
          <w:rFonts w:ascii="Times New Roman" w:hAnsi="Times New Roman" w:cs="Times New Roman"/>
          <w:sz w:val="24"/>
          <w:szCs w:val="24"/>
        </w:rPr>
        <w:t>E</w:t>
      </w:r>
      <w:r w:rsidR="00EC6475" w:rsidRPr="00EC6475">
        <w:rPr>
          <w:rFonts w:ascii="Times New Roman" w:hAnsi="Times New Roman" w:cs="Times New Roman"/>
          <w:sz w:val="24"/>
          <w:szCs w:val="24"/>
        </w:rPr>
        <w:t xml:space="preserve">urópai </w:t>
      </w:r>
      <w:r w:rsidR="00EC6475">
        <w:rPr>
          <w:rFonts w:ascii="Times New Roman" w:hAnsi="Times New Roman" w:cs="Times New Roman"/>
          <w:sz w:val="24"/>
          <w:szCs w:val="24"/>
        </w:rPr>
        <w:t>P</w:t>
      </w:r>
      <w:r w:rsidR="00EC6475" w:rsidRPr="00EC6475">
        <w:rPr>
          <w:rFonts w:ascii="Times New Roman" w:hAnsi="Times New Roman" w:cs="Times New Roman"/>
          <w:sz w:val="24"/>
          <w:szCs w:val="24"/>
        </w:rPr>
        <w:t xml:space="preserve">arlament és a </w:t>
      </w:r>
      <w:r w:rsidR="00EC6475">
        <w:rPr>
          <w:rFonts w:ascii="Times New Roman" w:hAnsi="Times New Roman" w:cs="Times New Roman"/>
          <w:sz w:val="24"/>
          <w:szCs w:val="24"/>
        </w:rPr>
        <w:t>T</w:t>
      </w:r>
      <w:r w:rsidR="00EC6475" w:rsidRPr="00EC6475">
        <w:rPr>
          <w:rFonts w:ascii="Times New Roman" w:hAnsi="Times New Roman" w:cs="Times New Roman"/>
          <w:sz w:val="24"/>
          <w:szCs w:val="24"/>
        </w:rPr>
        <w:t>anács (</w:t>
      </w:r>
      <w:r w:rsidR="00EC6475">
        <w:rPr>
          <w:rFonts w:ascii="Times New Roman" w:hAnsi="Times New Roman" w:cs="Times New Roman"/>
          <w:sz w:val="24"/>
          <w:szCs w:val="24"/>
        </w:rPr>
        <w:t>EU</w:t>
      </w:r>
      <w:r w:rsidR="00EC6475" w:rsidRPr="00EC6475">
        <w:rPr>
          <w:rFonts w:ascii="Times New Roman" w:hAnsi="Times New Roman" w:cs="Times New Roman"/>
          <w:sz w:val="24"/>
          <w:szCs w:val="24"/>
        </w:rPr>
        <w:t>) 2016/1148 irányelve</w:t>
      </w:r>
      <w:r w:rsidR="00EC6475">
        <w:rPr>
          <w:rFonts w:ascii="Times New Roman" w:hAnsi="Times New Roman" w:cs="Times New Roman"/>
          <w:sz w:val="24"/>
          <w:szCs w:val="24"/>
        </w:rPr>
        <w:t xml:space="preserve"> </w:t>
      </w:r>
      <w:r w:rsidR="00EC6475" w:rsidRPr="00EC6475">
        <w:rPr>
          <w:rFonts w:ascii="Times New Roman" w:hAnsi="Times New Roman" w:cs="Times New Roman"/>
          <w:sz w:val="24"/>
          <w:szCs w:val="24"/>
        </w:rPr>
        <w:t>a hálózati és információs rendszerek biztonságának az egész Unióban egységesen magas szintjét biztosító intézkedésekről</w:t>
      </w:r>
      <w:r w:rsidR="00EC6475">
        <w:rPr>
          <w:rFonts w:ascii="Times New Roman" w:hAnsi="Times New Roman" w:cs="Times New Roman"/>
          <w:sz w:val="24"/>
          <w:szCs w:val="24"/>
        </w:rPr>
        <w:t>, azaz az NIS Direktíva. Míg a GDPR célja a személyes adatok védelmének biztosítása, akár olyan környezetben is, ahol nagy mennyiségű adat kele</w:t>
      </w:r>
      <w:r w:rsidR="00354ECA">
        <w:rPr>
          <w:rFonts w:ascii="Times New Roman" w:hAnsi="Times New Roman" w:cs="Times New Roman"/>
          <w:sz w:val="24"/>
          <w:szCs w:val="24"/>
        </w:rPr>
        <w:t>tkezik, tehát tipikusan egy IoT-</w:t>
      </w:r>
      <w:r w:rsidR="00EC6475">
        <w:rPr>
          <w:rFonts w:ascii="Times New Roman" w:hAnsi="Times New Roman" w:cs="Times New Roman"/>
          <w:sz w:val="24"/>
          <w:szCs w:val="24"/>
        </w:rPr>
        <w:t xml:space="preserve">rendszerekből álló okoskörnyezetben, az NIS Direktíva kijelöli azokat a kritikus információs infrastruktúrákat, melyek védelme európai szinten kiemelten fontos, </w:t>
      </w:r>
      <w:r w:rsidR="00410441">
        <w:rPr>
          <w:rFonts w:ascii="Times New Roman" w:hAnsi="Times New Roman" w:cs="Times New Roman"/>
          <w:sz w:val="24"/>
          <w:szCs w:val="24"/>
        </w:rPr>
        <w:t>amilyenek</w:t>
      </w:r>
      <w:r w:rsidR="00EC6475">
        <w:rPr>
          <w:rFonts w:ascii="Times New Roman" w:hAnsi="Times New Roman" w:cs="Times New Roman"/>
          <w:sz w:val="24"/>
          <w:szCs w:val="24"/>
        </w:rPr>
        <w:t xml:space="preserve"> például az olyan digitális infrastruktúra szolgáltatók, mint az </w:t>
      </w:r>
      <w:r w:rsidR="00354ECA">
        <w:rPr>
          <w:rFonts w:ascii="Times New Roman" w:hAnsi="Times New Roman" w:cs="Times New Roman"/>
          <w:sz w:val="24"/>
          <w:szCs w:val="24"/>
        </w:rPr>
        <w:t>Internet Exchange Point-ok, DNS-</w:t>
      </w:r>
      <w:r w:rsidR="00EC6475">
        <w:rPr>
          <w:rFonts w:ascii="Times New Roman" w:hAnsi="Times New Roman" w:cs="Times New Roman"/>
          <w:sz w:val="24"/>
          <w:szCs w:val="24"/>
        </w:rPr>
        <w:t xml:space="preserve">szolgáltatók vagy </w:t>
      </w:r>
      <w:r w:rsidR="00EC6475" w:rsidRPr="00EC6475">
        <w:rPr>
          <w:rFonts w:ascii="Times New Roman" w:hAnsi="Times New Roman" w:cs="Times New Roman"/>
          <w:sz w:val="24"/>
          <w:szCs w:val="24"/>
        </w:rPr>
        <w:t>legfelső szintű doménnév-nyilvántartó</w:t>
      </w:r>
      <w:r w:rsidR="004F304A">
        <w:rPr>
          <w:rFonts w:ascii="Times New Roman" w:hAnsi="Times New Roman" w:cs="Times New Roman"/>
          <w:sz w:val="24"/>
          <w:szCs w:val="24"/>
        </w:rPr>
        <w:t>k</w:t>
      </w:r>
      <w:r w:rsidR="00EC6475">
        <w:rPr>
          <w:rFonts w:ascii="Times New Roman" w:hAnsi="Times New Roman" w:cs="Times New Roman"/>
          <w:sz w:val="24"/>
          <w:szCs w:val="24"/>
        </w:rPr>
        <w:t xml:space="preserve"> (TLD). A közlekedési infrastruktúra tekintetében a</w:t>
      </w:r>
      <w:r w:rsidR="00EC6475" w:rsidRPr="00EC6475">
        <w:rPr>
          <w:rFonts w:ascii="Times New Roman" w:hAnsi="Times New Roman" w:cs="Times New Roman"/>
          <w:sz w:val="24"/>
          <w:szCs w:val="24"/>
        </w:rPr>
        <w:t xml:space="preserve"> 2010/40/EU európai parlamenti és tanácsi irányelv 4. cikkének 1. pontjában meghatározott intelligens közlekedési rendszerek üzemeltetői</w:t>
      </w:r>
      <w:r w:rsidR="00EC6475">
        <w:rPr>
          <w:rFonts w:ascii="Times New Roman" w:hAnsi="Times New Roman" w:cs="Times New Roman"/>
          <w:sz w:val="24"/>
          <w:szCs w:val="24"/>
        </w:rPr>
        <w:t>t nevesíti a Direktíva, mely a meghatározás szerint „</w:t>
      </w:r>
      <w:r w:rsidR="00EC6475" w:rsidRPr="00EC6475">
        <w:rPr>
          <w:rFonts w:ascii="Times New Roman" w:hAnsi="Times New Roman" w:cs="Times New Roman"/>
          <w:sz w:val="24"/>
          <w:szCs w:val="24"/>
        </w:rPr>
        <w:t>olyan rendszerek, amelyekben információs és kommunikációs technológiákat alkalmaznak a közúti közlekedés területén, beleértve az infrastruktúrát, a járműveket és a felhasználókat is, a forgalomirányításban és a mobilitás kezelésében, valamint a más közlekedési módokhoz való kapcsolódási pontok vonatkozásában</w:t>
      </w:r>
      <w:r w:rsidR="00EC6475">
        <w:rPr>
          <w:rFonts w:ascii="Times New Roman" w:hAnsi="Times New Roman" w:cs="Times New Roman"/>
          <w:sz w:val="24"/>
          <w:szCs w:val="24"/>
        </w:rPr>
        <w:t>.” [6]</w:t>
      </w:r>
    </w:p>
    <w:p w14:paraId="72E8E578" w14:textId="5F3604E8" w:rsidR="006308B7" w:rsidRDefault="006308B7" w:rsidP="00EC6475">
      <w:pPr>
        <w:jc w:val="both"/>
        <w:rPr>
          <w:rFonts w:ascii="Times New Roman" w:hAnsi="Times New Roman" w:cs="Times New Roman"/>
          <w:sz w:val="24"/>
          <w:szCs w:val="24"/>
        </w:rPr>
      </w:pPr>
      <w:r>
        <w:rPr>
          <w:rFonts w:ascii="Times New Roman" w:hAnsi="Times New Roman" w:cs="Times New Roman"/>
          <w:sz w:val="24"/>
          <w:szCs w:val="24"/>
        </w:rPr>
        <w:t>Ha ezekhez hozzávesszük a Kiberbiztonsági Jogszabályt is, egyértelműen kirajzolódik az Európai Unió törekvése. Olyan termékek és szolgáltatások kialakítását szeretnék ösztönözni innovációs és regulációs eszközökkel az európai piacon, különösen a kritikus információs infrastruktúrát alkotó kiberfizikai rendszerek esetében, melyek egyszerre veszik figyelembe az adatvédelmi és kiberbiztonsági szempontokat. Tekintettel arra, hogy a negyedik ipari forradalom infrastruktúrája és szolgáltatásai éppen kialakulófélben vannak, az európai okosinfrastruktúrában érintett szereplőknek ezt a politikai szándékot mindenképpen érdemes figyelembe venni!</w:t>
      </w:r>
    </w:p>
    <w:p w14:paraId="366714AB" w14:textId="3F6664D9" w:rsidR="000846F1" w:rsidRDefault="008039BC" w:rsidP="00EC6475">
      <w:pPr>
        <w:jc w:val="both"/>
        <w:rPr>
          <w:rFonts w:ascii="Times New Roman" w:hAnsi="Times New Roman" w:cs="Times New Roman"/>
          <w:b/>
          <w:sz w:val="24"/>
          <w:szCs w:val="24"/>
        </w:rPr>
      </w:pPr>
      <w:r w:rsidRPr="008039BC">
        <w:rPr>
          <w:rFonts w:ascii="Times New Roman" w:hAnsi="Times New Roman" w:cs="Times New Roman"/>
          <w:b/>
          <w:sz w:val="24"/>
          <w:szCs w:val="24"/>
        </w:rPr>
        <w:t>4. A magyar kibervédelmi szabályozás változása</w:t>
      </w:r>
    </w:p>
    <w:p w14:paraId="56379EBD" w14:textId="16FCD907" w:rsidR="008039BC" w:rsidRDefault="000F78C8" w:rsidP="000F78C8">
      <w:pPr>
        <w:jc w:val="both"/>
        <w:rPr>
          <w:rFonts w:ascii="Times New Roman" w:hAnsi="Times New Roman" w:cs="Times New Roman"/>
          <w:sz w:val="24"/>
          <w:szCs w:val="24"/>
        </w:rPr>
      </w:pPr>
      <w:r>
        <w:rPr>
          <w:rFonts w:ascii="Times New Roman" w:hAnsi="Times New Roman" w:cs="Times New Roman"/>
          <w:sz w:val="24"/>
          <w:szCs w:val="24"/>
        </w:rPr>
        <w:t xml:space="preserve">Természetesen a hivatkozott európai szabályozások mélyen érintik a magyar jogrendet is. 2018 folyamán a GDPR végrehajtásához szükséges részletszabályozásokkal módosult a </w:t>
      </w:r>
      <w:r w:rsidRPr="000F78C8">
        <w:rPr>
          <w:rFonts w:ascii="Times New Roman" w:hAnsi="Times New Roman" w:cs="Times New Roman"/>
          <w:sz w:val="24"/>
          <w:szCs w:val="24"/>
        </w:rPr>
        <w:t>2011. évi CXII. törvény</w:t>
      </w:r>
      <w:r>
        <w:rPr>
          <w:rFonts w:ascii="Times New Roman" w:hAnsi="Times New Roman" w:cs="Times New Roman"/>
          <w:sz w:val="24"/>
          <w:szCs w:val="24"/>
        </w:rPr>
        <w:t xml:space="preserve"> </w:t>
      </w:r>
      <w:r w:rsidRPr="000F78C8">
        <w:rPr>
          <w:rFonts w:ascii="Times New Roman" w:hAnsi="Times New Roman" w:cs="Times New Roman"/>
          <w:sz w:val="24"/>
          <w:szCs w:val="24"/>
        </w:rPr>
        <w:t>az információs önrendelkezési jogról és az információszabadságról</w:t>
      </w:r>
      <w:r>
        <w:rPr>
          <w:rFonts w:ascii="Times New Roman" w:hAnsi="Times New Roman" w:cs="Times New Roman"/>
          <w:sz w:val="24"/>
          <w:szCs w:val="24"/>
        </w:rPr>
        <w:t xml:space="preserve"> (Infotv.), az NIS Direktíva miatt pedig pontosításra került a </w:t>
      </w:r>
      <w:r w:rsidRPr="000F78C8">
        <w:rPr>
          <w:rFonts w:ascii="Times New Roman" w:hAnsi="Times New Roman" w:cs="Times New Roman"/>
          <w:sz w:val="24"/>
          <w:szCs w:val="24"/>
        </w:rPr>
        <w:t>2013. évi L. törvény</w:t>
      </w:r>
      <w:r>
        <w:rPr>
          <w:rFonts w:ascii="Times New Roman" w:hAnsi="Times New Roman" w:cs="Times New Roman"/>
          <w:sz w:val="24"/>
          <w:szCs w:val="24"/>
        </w:rPr>
        <w:t xml:space="preserve"> </w:t>
      </w:r>
      <w:r w:rsidRPr="000F78C8">
        <w:rPr>
          <w:rFonts w:ascii="Times New Roman" w:hAnsi="Times New Roman" w:cs="Times New Roman"/>
          <w:sz w:val="24"/>
          <w:szCs w:val="24"/>
        </w:rPr>
        <w:t>az állami és önkormányzati szervek elektronikus információbiztonságáról</w:t>
      </w:r>
      <w:r>
        <w:rPr>
          <w:rFonts w:ascii="Times New Roman" w:hAnsi="Times New Roman" w:cs="Times New Roman"/>
          <w:sz w:val="24"/>
          <w:szCs w:val="24"/>
        </w:rPr>
        <w:t xml:space="preserve"> (Ibtv.)</w:t>
      </w:r>
      <w:r w:rsidR="00410441">
        <w:rPr>
          <w:rFonts w:ascii="Times New Roman" w:hAnsi="Times New Roman" w:cs="Times New Roman"/>
          <w:sz w:val="24"/>
          <w:szCs w:val="24"/>
        </w:rPr>
        <w:t>,</w:t>
      </w:r>
      <w:r w:rsidR="00E811FD">
        <w:rPr>
          <w:rFonts w:ascii="Times New Roman" w:hAnsi="Times New Roman" w:cs="Times New Roman"/>
          <w:sz w:val="24"/>
          <w:szCs w:val="24"/>
        </w:rPr>
        <w:t xml:space="preserve"> és </w:t>
      </w:r>
      <w:r>
        <w:rPr>
          <w:rFonts w:ascii="Times New Roman" w:hAnsi="Times New Roman" w:cs="Times New Roman"/>
          <w:sz w:val="24"/>
          <w:szCs w:val="24"/>
        </w:rPr>
        <w:t xml:space="preserve">a </w:t>
      </w:r>
      <w:r w:rsidRPr="000F78C8">
        <w:rPr>
          <w:rFonts w:ascii="Times New Roman" w:hAnsi="Times New Roman" w:cs="Times New Roman"/>
          <w:sz w:val="24"/>
          <w:szCs w:val="24"/>
        </w:rPr>
        <w:t>2001. évi CVIII. törvény</w:t>
      </w:r>
      <w:r>
        <w:rPr>
          <w:rFonts w:ascii="Times New Roman" w:hAnsi="Times New Roman" w:cs="Times New Roman"/>
          <w:sz w:val="24"/>
          <w:szCs w:val="24"/>
        </w:rPr>
        <w:t xml:space="preserve"> </w:t>
      </w:r>
      <w:r w:rsidRPr="000F78C8">
        <w:rPr>
          <w:rFonts w:ascii="Times New Roman" w:hAnsi="Times New Roman" w:cs="Times New Roman"/>
          <w:sz w:val="24"/>
          <w:szCs w:val="24"/>
        </w:rPr>
        <w:t>az elektronikus kereskedelmi szolgáltatások, valamint az információs társadalommal összefüggő szolgáltatások egyes kérdéseiről</w:t>
      </w:r>
      <w:r>
        <w:rPr>
          <w:rFonts w:ascii="Times New Roman" w:hAnsi="Times New Roman" w:cs="Times New Roman"/>
          <w:sz w:val="24"/>
          <w:szCs w:val="24"/>
        </w:rPr>
        <w:t xml:space="preserve"> (Ektv.) is. A </w:t>
      </w:r>
      <w:r w:rsidRPr="000F78C8">
        <w:rPr>
          <w:rFonts w:ascii="Times New Roman" w:hAnsi="Times New Roman" w:cs="Times New Roman"/>
          <w:sz w:val="24"/>
          <w:szCs w:val="24"/>
        </w:rPr>
        <w:t>271/2018. (XII. 20.) Korm. rendelet</w:t>
      </w:r>
      <w:r>
        <w:rPr>
          <w:rFonts w:ascii="Times New Roman" w:hAnsi="Times New Roman" w:cs="Times New Roman"/>
          <w:sz w:val="24"/>
          <w:szCs w:val="24"/>
        </w:rPr>
        <w:t xml:space="preserve"> </w:t>
      </w:r>
      <w:r w:rsidRPr="000F78C8">
        <w:rPr>
          <w:rFonts w:ascii="Times New Roman" w:hAnsi="Times New Roman" w:cs="Times New Roman"/>
          <w:sz w:val="24"/>
          <w:szCs w:val="24"/>
        </w:rPr>
        <w:t xml:space="preserve">az eseménykezelő központok feladat- és hatásköréről, valamint a biztonsági események </w:t>
      </w:r>
      <w:r w:rsidRPr="000F78C8">
        <w:rPr>
          <w:rFonts w:ascii="Times New Roman" w:hAnsi="Times New Roman" w:cs="Times New Roman"/>
          <w:sz w:val="24"/>
          <w:szCs w:val="24"/>
        </w:rPr>
        <w:lastRenderedPageBreak/>
        <w:t>kezelésének és műszaki vizsgálatának, továbbá a sérülékenységvizsgálat lefolytatásának szabályairól</w:t>
      </w:r>
      <w:r>
        <w:rPr>
          <w:rFonts w:ascii="Times New Roman" w:hAnsi="Times New Roman" w:cs="Times New Roman"/>
          <w:sz w:val="24"/>
          <w:szCs w:val="24"/>
        </w:rPr>
        <w:t xml:space="preserve"> pedig tovább centralizálta a hazai intézményrendszert, kiemelt szerepet adva a Nemzeti Kibervédelmi Intézetnek.</w:t>
      </w:r>
    </w:p>
    <w:p w14:paraId="652D11DC" w14:textId="7561E94B" w:rsidR="00DA07A2" w:rsidRDefault="00DA07A2" w:rsidP="0009123C">
      <w:pPr>
        <w:jc w:val="both"/>
        <w:rPr>
          <w:rFonts w:ascii="Times New Roman" w:hAnsi="Times New Roman" w:cs="Times New Roman"/>
          <w:sz w:val="24"/>
          <w:szCs w:val="24"/>
        </w:rPr>
      </w:pPr>
      <w:r>
        <w:rPr>
          <w:rFonts w:ascii="Times New Roman" w:hAnsi="Times New Roman" w:cs="Times New Roman"/>
          <w:sz w:val="24"/>
          <w:szCs w:val="24"/>
        </w:rPr>
        <w:t xml:space="preserve">Jelen cikk szempontjából azonban a legfontosabb új jogszabály a </w:t>
      </w:r>
      <w:r w:rsidRPr="00DA07A2">
        <w:rPr>
          <w:rFonts w:ascii="Times New Roman" w:hAnsi="Times New Roman" w:cs="Times New Roman"/>
          <w:sz w:val="24"/>
          <w:szCs w:val="24"/>
        </w:rPr>
        <w:t>1838/2018. (XII. 28.) Korm. határozat Magyarország hálózati és információs rendszerek biztonságára vonatkozó Stratégiájáról</w:t>
      </w:r>
      <w:r>
        <w:rPr>
          <w:rFonts w:ascii="Times New Roman" w:hAnsi="Times New Roman" w:cs="Times New Roman"/>
          <w:sz w:val="24"/>
          <w:szCs w:val="24"/>
        </w:rPr>
        <w:t>, ugyani</w:t>
      </w:r>
      <w:r w:rsidR="004F304A">
        <w:rPr>
          <w:rFonts w:ascii="Times New Roman" w:hAnsi="Times New Roman" w:cs="Times New Roman"/>
          <w:sz w:val="24"/>
          <w:szCs w:val="24"/>
        </w:rPr>
        <w:t>s ez részletezi</w:t>
      </w:r>
      <w:r>
        <w:rPr>
          <w:rFonts w:ascii="Times New Roman" w:hAnsi="Times New Roman" w:cs="Times New Roman"/>
          <w:sz w:val="24"/>
          <w:szCs w:val="24"/>
        </w:rPr>
        <w:t>, hogy Magyarország milyen stratégiai lépéseket kíván tenni az NIS Direktíva és általánosságban az európai kiberbiztonsági stratégia végrehajtása érdekében.</w:t>
      </w:r>
      <w:r w:rsidR="0009123C">
        <w:rPr>
          <w:rFonts w:ascii="Times New Roman" w:hAnsi="Times New Roman" w:cs="Times New Roman"/>
          <w:sz w:val="24"/>
          <w:szCs w:val="24"/>
        </w:rPr>
        <w:t xml:space="preserve"> Mindezt oly módon teszi, hogy ágazati stratégiaként illeszkedik a továbbra is hatályban maradó korábbi, </w:t>
      </w:r>
      <w:r w:rsidR="0009123C" w:rsidRPr="0009123C">
        <w:rPr>
          <w:rFonts w:ascii="Times New Roman" w:hAnsi="Times New Roman" w:cs="Times New Roman"/>
          <w:sz w:val="24"/>
          <w:szCs w:val="24"/>
        </w:rPr>
        <w:t>1139/2013. (III. 21.) Korm. határozat</w:t>
      </w:r>
      <w:r w:rsidR="0009123C">
        <w:rPr>
          <w:rFonts w:ascii="Times New Roman" w:hAnsi="Times New Roman" w:cs="Times New Roman"/>
          <w:sz w:val="24"/>
          <w:szCs w:val="24"/>
        </w:rPr>
        <w:t xml:space="preserve">hoz, mely </w:t>
      </w:r>
      <w:r w:rsidR="0009123C" w:rsidRPr="0009123C">
        <w:rPr>
          <w:rFonts w:ascii="Times New Roman" w:hAnsi="Times New Roman" w:cs="Times New Roman"/>
          <w:sz w:val="24"/>
          <w:szCs w:val="24"/>
        </w:rPr>
        <w:t>Magyarország Nemzeti Kiberbiztonsági Stratégiájáról</w:t>
      </w:r>
      <w:r w:rsidR="0009123C">
        <w:rPr>
          <w:rFonts w:ascii="Times New Roman" w:hAnsi="Times New Roman" w:cs="Times New Roman"/>
          <w:sz w:val="24"/>
          <w:szCs w:val="24"/>
        </w:rPr>
        <w:t xml:space="preserve"> szól.</w:t>
      </w:r>
      <w:r w:rsidR="00F27D4D">
        <w:rPr>
          <w:rFonts w:ascii="Times New Roman" w:hAnsi="Times New Roman" w:cs="Times New Roman"/>
          <w:sz w:val="24"/>
          <w:szCs w:val="24"/>
        </w:rPr>
        <w:t xml:space="preserve"> Az új stratégia főbb területeit a 3. ábra foglalja össze.</w:t>
      </w:r>
    </w:p>
    <w:p w14:paraId="5F0E4122" w14:textId="7619BAC4" w:rsidR="00F27D4D" w:rsidRDefault="00037481" w:rsidP="0003748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7769A24" wp14:editId="68E36154">
            <wp:extent cx="4914900" cy="2689434"/>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0437" cy="2697936"/>
                    </a:xfrm>
                    <a:prstGeom prst="rect">
                      <a:avLst/>
                    </a:prstGeom>
                    <a:noFill/>
                  </pic:spPr>
                </pic:pic>
              </a:graphicData>
            </a:graphic>
          </wp:inline>
        </w:drawing>
      </w:r>
    </w:p>
    <w:p w14:paraId="541ED695" w14:textId="4EF574FE" w:rsidR="00037481" w:rsidRDefault="001D1B86" w:rsidP="00037481">
      <w:pPr>
        <w:jc w:val="center"/>
        <w:rPr>
          <w:rFonts w:ascii="Times New Roman" w:hAnsi="Times New Roman" w:cs="Times New Roman"/>
          <w:sz w:val="24"/>
          <w:szCs w:val="24"/>
        </w:rPr>
      </w:pPr>
      <w:r>
        <w:rPr>
          <w:rFonts w:ascii="Times New Roman" w:hAnsi="Times New Roman" w:cs="Times New Roman"/>
          <w:sz w:val="24"/>
          <w:szCs w:val="24"/>
        </w:rPr>
        <w:t>3. ábra: A h</w:t>
      </w:r>
      <w:r w:rsidR="00037481">
        <w:rPr>
          <w:rFonts w:ascii="Times New Roman" w:hAnsi="Times New Roman" w:cs="Times New Roman"/>
          <w:sz w:val="24"/>
          <w:szCs w:val="24"/>
        </w:rPr>
        <w:t>álózati és információs rendszerek biztonságáról szóló stratégia főbb területei. Forrás: saját szerkesztés</w:t>
      </w:r>
    </w:p>
    <w:p w14:paraId="26C00784" w14:textId="11C0919F" w:rsidR="00037481" w:rsidRDefault="00D64C0D" w:rsidP="00037481">
      <w:pPr>
        <w:jc w:val="both"/>
        <w:rPr>
          <w:rFonts w:ascii="Times New Roman" w:hAnsi="Times New Roman" w:cs="Times New Roman"/>
          <w:sz w:val="24"/>
          <w:szCs w:val="24"/>
        </w:rPr>
      </w:pPr>
      <w:r>
        <w:rPr>
          <w:rFonts w:ascii="Times New Roman" w:hAnsi="Times New Roman" w:cs="Times New Roman"/>
          <w:sz w:val="24"/>
          <w:szCs w:val="24"/>
        </w:rPr>
        <w:t>Sajnálatos módon az új magyar stratégia explicit módon nem foglalkozik a negyedik ipari forradalom jelentette technológiai változásokkal, kiolvasható belőle viszont az a szándék, hogy Magyarország részese legyen az Európai Unió kezdeményezéseinek. A Kiberbiztonsági Jogszabály tervezete így fogalmaz: „</w:t>
      </w:r>
      <w:r w:rsidRPr="00D64C0D">
        <w:rPr>
          <w:rFonts w:ascii="Times New Roman" w:hAnsi="Times New Roman" w:cs="Times New Roman"/>
          <w:sz w:val="24"/>
          <w:szCs w:val="24"/>
        </w:rPr>
        <w:t>Az új technológiák, például a mesterséges intelligencia, a dolgok internete, a nagy teljesítményű számítástechnika, a kvantum-számítástechnika, a blokklánc és a biztonságos digitális személyazonosításhoz hasonló koncepciók nem csupán új kihívásokat támasztanak, de megoldásokat is kínálnak a kiberbiztonság területén. A meglévő és jövőbeni IKT-rendszerek ellenálló képességének felméréséhez és igazolásához szükséges lesz, hogy a biztonsági megoldásokat nagy teljesítményű és kvantumszámítógépekről levezényelt támadásokkal szemben teszteljék. A kompetenciaközpont, a hálózat és a kiberbiztonsági kompetenciaközösség feladata az is, hogy segítséget nyújtson a legújabb kiberbiztonsági megoldások kifejlesztéséhez és elterjesztéséhez. Emellett fontos, hogy a kompetenciaközpont és a hálózat a létfontosságú szektorokban (például közlekedés, energetika, egészségügy, pénzügy, kormányzat, telekommunikáció, gyártás, védelem és űrkutatás) tevékenykedő fejlesztők és szolgáltatók rendelkezésére álljon, és segítse őket a kiberbiztonsági kihívások leküzdésében.</w:t>
      </w:r>
      <w:r>
        <w:rPr>
          <w:rFonts w:ascii="Times New Roman" w:hAnsi="Times New Roman" w:cs="Times New Roman"/>
          <w:sz w:val="24"/>
          <w:szCs w:val="24"/>
        </w:rPr>
        <w:t>” [7]</w:t>
      </w:r>
    </w:p>
    <w:p w14:paraId="239F4BB1" w14:textId="5056290B" w:rsidR="00D64C0D" w:rsidRDefault="00D64C0D" w:rsidP="000374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Magyarország ehhez egyrészt a hazai innováció támogatásával, másrészt a kritikus információs infrastruktúra védelmével kíván csatlakozni. A </w:t>
      </w:r>
      <w:r w:rsidR="00F311FA">
        <w:rPr>
          <w:rFonts w:ascii="Times New Roman" w:hAnsi="Times New Roman" w:cs="Times New Roman"/>
          <w:sz w:val="24"/>
          <w:szCs w:val="24"/>
        </w:rPr>
        <w:t>h</w:t>
      </w:r>
      <w:r w:rsidRPr="00D64C0D">
        <w:rPr>
          <w:rFonts w:ascii="Times New Roman" w:hAnsi="Times New Roman" w:cs="Times New Roman"/>
          <w:sz w:val="24"/>
          <w:szCs w:val="24"/>
        </w:rPr>
        <w:t>álózati és információs rendszerek biztonságáról szóló stratégia</w:t>
      </w:r>
      <w:r>
        <w:rPr>
          <w:rFonts w:ascii="Times New Roman" w:hAnsi="Times New Roman" w:cs="Times New Roman"/>
          <w:sz w:val="24"/>
          <w:szCs w:val="24"/>
        </w:rPr>
        <w:t xml:space="preserve"> a következő intézkedéseket tűzi ki a kibervédelmi intézményrendszer számára:</w:t>
      </w:r>
    </w:p>
    <w:p w14:paraId="61755873" w14:textId="6324BD1E" w:rsid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33.) legyenek szabadon hozzáférhetők ágazatközi, illetve ágazat-specifikus konszenzust képviselő ajánlások és jó gyakorlatok a biztonsági célok elérésére vonatkozóan;</w:t>
      </w:r>
    </w:p>
    <w:p w14:paraId="4FCC2872" w14:textId="6B3B4F93" w:rsid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35.) álljon a kritikus infrastruktúrák üzemeltetőinek minél szélesebb köre rendelkezésére a védelmet kiegészíteni képes egységes szolgáltatáscsomag;</w:t>
      </w:r>
    </w:p>
    <w:p w14:paraId="5D68B9B4" w14:textId="3533B40D" w:rsid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36.) a létfontosságú rendszerek, létesítmények és szolgáltatások fizikai és kiberbiztonsága területén a hatékony megelőzés és gyors reagáló képesség fejlesztésére célzott pályázati lehetőségek biztosítása szükséges az üzemeltetők, a szolgáltatást nyújtók, az érintett hatóságok és az eseménykezelő központok működésének fejlesztésére;</w:t>
      </w:r>
    </w:p>
    <w:p w14:paraId="1B8F2939" w14:textId="31286D52" w:rsid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45.) létre kell hozni egy kiberbiztonsági szakterületet érintő kutatási stratégiát, melynek célja – a magyar intézményrendszer kiberbiztonságának erősítése érdekében – a magyar fejlesztésű kiberbiztonsági eszközök, szoftverek és termékek alkalmazásának fokozása;</w:t>
      </w:r>
    </w:p>
    <w:p w14:paraId="010E7684" w14:textId="6D4B9C21" w:rsidR="00D64C0D" w:rsidRP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46.) kerüljenek azonosításra a kapcsolódó kutatás-fejlesztési témakörök, továbbá kerüljenek megteremtésre az állami ösztönzési lehetőségek, beleértve a magyar korai fázisú vállalkozások ösztönzését is;</w:t>
      </w:r>
    </w:p>
    <w:p w14:paraId="76F6C29F" w14:textId="661EA29B" w:rsidR="00D64C0D" w:rsidRDefault="00D64C0D" w:rsidP="00555595">
      <w:pPr>
        <w:pStyle w:val="ListParagraph"/>
        <w:numPr>
          <w:ilvl w:val="0"/>
          <w:numId w:val="2"/>
        </w:numPr>
        <w:jc w:val="both"/>
        <w:rPr>
          <w:rFonts w:ascii="Times New Roman" w:hAnsi="Times New Roman" w:cs="Times New Roman"/>
          <w:sz w:val="24"/>
          <w:szCs w:val="24"/>
        </w:rPr>
      </w:pPr>
      <w:r w:rsidRPr="00D64C0D">
        <w:rPr>
          <w:rFonts w:ascii="Times New Roman" w:hAnsi="Times New Roman" w:cs="Times New Roman"/>
          <w:sz w:val="24"/>
          <w:szCs w:val="24"/>
        </w:rPr>
        <w:t>47.) a 45. pontban leírt kiberbiztonsági kutatás-fejlesztési-innovációs stratégia kiemelten kezelje az Európai Unió 2021-2027 között meghirdetésre kerülő K+F+I felhívásainak témáit, ezzel segítve az innovatív magyar szervezeteket abban, hogy a kiemelten tudjanak részt venni a nemzetközi projektekben</w:t>
      </w:r>
      <w:r w:rsidR="00E811FD">
        <w:rPr>
          <w:rFonts w:ascii="Times New Roman" w:hAnsi="Times New Roman" w:cs="Times New Roman"/>
          <w:sz w:val="24"/>
          <w:szCs w:val="24"/>
        </w:rPr>
        <w:t>. [8]</w:t>
      </w:r>
    </w:p>
    <w:p w14:paraId="4050EF7F" w14:textId="5A83B156" w:rsidR="00E811FD" w:rsidRDefault="00E811FD" w:rsidP="00E811FD">
      <w:pPr>
        <w:jc w:val="both"/>
        <w:rPr>
          <w:rFonts w:ascii="Times New Roman" w:hAnsi="Times New Roman" w:cs="Times New Roman"/>
          <w:b/>
          <w:sz w:val="24"/>
          <w:szCs w:val="24"/>
        </w:rPr>
      </w:pPr>
      <w:r w:rsidRPr="00E811FD">
        <w:rPr>
          <w:rFonts w:ascii="Times New Roman" w:hAnsi="Times New Roman" w:cs="Times New Roman"/>
          <w:b/>
          <w:sz w:val="24"/>
          <w:szCs w:val="24"/>
        </w:rPr>
        <w:t>5. Összefoglalás</w:t>
      </w:r>
    </w:p>
    <w:p w14:paraId="093704C4" w14:textId="048EEB26" w:rsidR="00E811FD" w:rsidRDefault="00D56BA0" w:rsidP="00E811FD">
      <w:pPr>
        <w:jc w:val="both"/>
        <w:rPr>
          <w:rFonts w:ascii="Times New Roman" w:hAnsi="Times New Roman" w:cs="Times New Roman"/>
          <w:sz w:val="24"/>
          <w:szCs w:val="24"/>
        </w:rPr>
      </w:pPr>
      <w:r>
        <w:rPr>
          <w:rFonts w:ascii="Times New Roman" w:hAnsi="Times New Roman" w:cs="Times New Roman"/>
          <w:sz w:val="24"/>
          <w:szCs w:val="24"/>
        </w:rPr>
        <w:t>A negyedik ipari forradalom elengedhetetlen előfeltétele a (kiber)biztonságosan működő digitális infrastruktúra létrehozása. Ez azonban nem csupán műszaki feladat, a digitális ökoszisztéma minden szereplőjének, így az államoknak is komoly feladatai és felelősségei vannak a kibertéri fenyegetések kezelésében. Mivel az Ipar 4.0-át érintő fejlesztésekben az amerikai és kínai vállalatok jelentős előnyre tettek szert az európai versenytársakkal szemben, nem utolsósorban a célzott állami beavatkozásnak köszönhetően, az Európai Unió elemi érdeke olyan környezet létrehozása, mellyel az európai vállalkozások is versenyben tudnak maradni és az európai gazdaságok képesek lehetnek csökkenteni a tengerentúli digitális megoldásoktól való függőségeiket</w:t>
      </w:r>
      <w:r w:rsidR="00E51C52">
        <w:rPr>
          <w:rFonts w:ascii="Times New Roman" w:hAnsi="Times New Roman" w:cs="Times New Roman"/>
          <w:sz w:val="24"/>
          <w:szCs w:val="24"/>
        </w:rPr>
        <w:t>, ezzel pedig az államilag támogatott kibertámadásokkal szembeni kitettségüket is</w:t>
      </w:r>
      <w:r>
        <w:rPr>
          <w:rFonts w:ascii="Times New Roman" w:hAnsi="Times New Roman" w:cs="Times New Roman"/>
          <w:sz w:val="24"/>
          <w:szCs w:val="24"/>
        </w:rPr>
        <w:t>.</w:t>
      </w:r>
    </w:p>
    <w:p w14:paraId="1B118127" w14:textId="3E856719" w:rsidR="00E51C52" w:rsidRDefault="00E51C52" w:rsidP="00E811FD">
      <w:pPr>
        <w:jc w:val="both"/>
        <w:rPr>
          <w:rFonts w:ascii="Times New Roman" w:hAnsi="Times New Roman" w:cs="Times New Roman"/>
          <w:sz w:val="24"/>
          <w:szCs w:val="24"/>
        </w:rPr>
      </w:pPr>
      <w:r>
        <w:rPr>
          <w:rFonts w:ascii="Times New Roman" w:hAnsi="Times New Roman" w:cs="Times New Roman"/>
          <w:sz w:val="24"/>
          <w:szCs w:val="24"/>
        </w:rPr>
        <w:t xml:space="preserve">Az Unió ezt felismerve olyan szabályozások megalkotása mellett döntött, melyek ösztönzik az okosinfrastruktúrák üzemeltetőit </w:t>
      </w:r>
      <w:r w:rsidR="00A62628">
        <w:rPr>
          <w:rFonts w:ascii="Times New Roman" w:hAnsi="Times New Roman" w:cs="Times New Roman"/>
          <w:sz w:val="24"/>
          <w:szCs w:val="24"/>
        </w:rPr>
        <w:t xml:space="preserve">a </w:t>
      </w:r>
      <w:r>
        <w:rPr>
          <w:rFonts w:ascii="Times New Roman" w:hAnsi="Times New Roman" w:cs="Times New Roman"/>
          <w:sz w:val="24"/>
          <w:szCs w:val="24"/>
        </w:rPr>
        <w:t xml:space="preserve">kiber- és adatvédelem implementálására már a tervezési szakaszban. Magyarország, mint minden EU-s tagország, adaptálta a már létrejött jogszabályokat és részt vesz az új szabályozások megalkotásában. A már elfogadott joganyag, így elsősorban a </w:t>
      </w:r>
      <w:r w:rsidR="007160EF">
        <w:rPr>
          <w:rFonts w:ascii="Times New Roman" w:hAnsi="Times New Roman" w:cs="Times New Roman"/>
          <w:sz w:val="24"/>
          <w:szCs w:val="24"/>
        </w:rPr>
        <w:t>h</w:t>
      </w:r>
      <w:r w:rsidRPr="00E51C52">
        <w:rPr>
          <w:rFonts w:ascii="Times New Roman" w:hAnsi="Times New Roman" w:cs="Times New Roman"/>
          <w:sz w:val="24"/>
          <w:szCs w:val="24"/>
        </w:rPr>
        <w:t>álózati és információs rendszerek biztonságáról szóló stratégia</w:t>
      </w:r>
      <w:r>
        <w:rPr>
          <w:rFonts w:ascii="Times New Roman" w:hAnsi="Times New Roman" w:cs="Times New Roman"/>
          <w:sz w:val="24"/>
          <w:szCs w:val="24"/>
        </w:rPr>
        <w:t xml:space="preserve"> konzervatív módon közelít a negyedik ipari forradalom jelentette kiberbiztonsági kihívásokhoz, azt nem nevesíti, csak közvetve utal arra, hogy a hazai fejlesztők és szolgáltatók sem maradnak ki az Uniós tevékenységekből.</w:t>
      </w:r>
      <w:r w:rsidR="00A62628">
        <w:rPr>
          <w:rFonts w:ascii="Times New Roman" w:hAnsi="Times New Roman" w:cs="Times New Roman"/>
          <w:sz w:val="24"/>
          <w:szCs w:val="24"/>
        </w:rPr>
        <w:t xml:space="preserve"> </w:t>
      </w:r>
      <w:r>
        <w:rPr>
          <w:rFonts w:ascii="Times New Roman" w:hAnsi="Times New Roman" w:cs="Times New Roman"/>
          <w:sz w:val="24"/>
          <w:szCs w:val="24"/>
        </w:rPr>
        <w:t xml:space="preserve">Figyelembe véve az olyan hazai kormányzati törekvéseket, mind </w:t>
      </w:r>
      <w:r>
        <w:rPr>
          <w:rFonts w:ascii="Times New Roman" w:hAnsi="Times New Roman" w:cs="Times New Roman"/>
          <w:sz w:val="24"/>
          <w:szCs w:val="24"/>
        </w:rPr>
        <w:lastRenderedPageBreak/>
        <w:t>például az okos városok létrehozásának szándéka, ez az óvatos megközelítés nem feltétlenül szerencsés és magában hordozza a kockázatát annak, hogy direkt szabályozási lépések nélkül az újonnan létrejövő okosinfrastruktúrák nem készülnek fel a 2020-as évek kibertérből érkező kihívásaira.</w:t>
      </w:r>
    </w:p>
    <w:p w14:paraId="6BB35EE2" w14:textId="1C8769A4" w:rsidR="00BB060E" w:rsidRPr="00BB060E" w:rsidRDefault="00BB060E" w:rsidP="00E811FD">
      <w:pPr>
        <w:jc w:val="both"/>
        <w:rPr>
          <w:rFonts w:ascii="Times New Roman" w:hAnsi="Times New Roman" w:cs="Times New Roman"/>
          <w:b/>
          <w:sz w:val="24"/>
          <w:szCs w:val="24"/>
        </w:rPr>
      </w:pPr>
      <w:r w:rsidRPr="00BB060E">
        <w:rPr>
          <w:rFonts w:ascii="Times New Roman" w:hAnsi="Times New Roman" w:cs="Times New Roman"/>
          <w:b/>
          <w:sz w:val="24"/>
          <w:szCs w:val="24"/>
        </w:rPr>
        <w:t>Hivatkozások</w:t>
      </w:r>
    </w:p>
    <w:p w14:paraId="11EC6850" w14:textId="0CF0A2E4" w:rsidR="00BB060E" w:rsidRDefault="00BB060E" w:rsidP="00E811FD">
      <w:pPr>
        <w:jc w:val="both"/>
        <w:rPr>
          <w:rFonts w:ascii="Times New Roman" w:hAnsi="Times New Roman" w:cs="Times New Roman"/>
          <w:sz w:val="24"/>
          <w:szCs w:val="24"/>
        </w:rPr>
      </w:pPr>
      <w:r>
        <w:rPr>
          <w:rFonts w:ascii="Times New Roman" w:hAnsi="Times New Roman" w:cs="Times New Roman"/>
          <w:sz w:val="24"/>
          <w:szCs w:val="24"/>
        </w:rPr>
        <w:t xml:space="preserve">[1] </w:t>
      </w:r>
      <w:r w:rsidR="00070F00" w:rsidRPr="00BB060E">
        <w:rPr>
          <w:rFonts w:ascii="Times New Roman" w:hAnsi="Times New Roman" w:cs="Times New Roman"/>
          <w:sz w:val="24"/>
          <w:szCs w:val="24"/>
        </w:rPr>
        <w:t>A</w:t>
      </w:r>
      <w:r w:rsidR="00070F00">
        <w:rPr>
          <w:rFonts w:ascii="Times New Roman" w:hAnsi="Times New Roman" w:cs="Times New Roman"/>
          <w:sz w:val="24"/>
          <w:szCs w:val="24"/>
        </w:rPr>
        <w:t>.</w:t>
      </w:r>
      <w:r w:rsidR="00070F00" w:rsidRPr="00BB060E">
        <w:rPr>
          <w:rFonts w:ascii="Times New Roman" w:hAnsi="Times New Roman" w:cs="Times New Roman"/>
          <w:sz w:val="24"/>
          <w:szCs w:val="24"/>
        </w:rPr>
        <w:t xml:space="preserve"> Greenberg</w:t>
      </w:r>
      <w:r w:rsidR="00070F00">
        <w:rPr>
          <w:rFonts w:ascii="Times New Roman" w:hAnsi="Times New Roman" w:cs="Times New Roman"/>
          <w:sz w:val="24"/>
          <w:szCs w:val="24"/>
        </w:rPr>
        <w:t>,</w:t>
      </w:r>
      <w:r w:rsidR="00070F00" w:rsidRPr="00BB060E">
        <w:rPr>
          <w:rFonts w:ascii="Times New Roman" w:hAnsi="Times New Roman" w:cs="Times New Roman"/>
          <w:sz w:val="24"/>
          <w:szCs w:val="24"/>
        </w:rPr>
        <w:t xml:space="preserve"> </w:t>
      </w:r>
      <w:r w:rsidR="00070F00">
        <w:rPr>
          <w:rFonts w:ascii="Times New Roman" w:hAnsi="Times New Roman" w:cs="Times New Roman"/>
          <w:sz w:val="24"/>
          <w:szCs w:val="24"/>
        </w:rPr>
        <w:t>„</w:t>
      </w:r>
      <w:r w:rsidR="00070F00" w:rsidRPr="00BB060E">
        <w:rPr>
          <w:rFonts w:ascii="Times New Roman" w:hAnsi="Times New Roman" w:cs="Times New Roman"/>
          <w:sz w:val="24"/>
          <w:szCs w:val="24"/>
        </w:rPr>
        <w:t xml:space="preserve">How </w:t>
      </w:r>
      <w:r w:rsidR="00070F00">
        <w:rPr>
          <w:rFonts w:ascii="Times New Roman" w:hAnsi="Times New Roman" w:cs="Times New Roman"/>
          <w:sz w:val="24"/>
          <w:szCs w:val="24"/>
        </w:rPr>
        <w:t>t</w:t>
      </w:r>
      <w:r w:rsidR="00070F00" w:rsidRPr="00BB060E">
        <w:rPr>
          <w:rFonts w:ascii="Times New Roman" w:hAnsi="Times New Roman" w:cs="Times New Roman"/>
          <w:sz w:val="24"/>
          <w:szCs w:val="24"/>
        </w:rPr>
        <w:t>he C</w:t>
      </w:r>
      <w:r w:rsidR="00070F00">
        <w:rPr>
          <w:rFonts w:ascii="Times New Roman" w:hAnsi="Times New Roman" w:cs="Times New Roman"/>
          <w:sz w:val="24"/>
          <w:szCs w:val="24"/>
        </w:rPr>
        <w:t>IA</w:t>
      </w:r>
      <w:r w:rsidR="00070F00" w:rsidRPr="00BB060E">
        <w:rPr>
          <w:rFonts w:ascii="Times New Roman" w:hAnsi="Times New Roman" w:cs="Times New Roman"/>
          <w:sz w:val="24"/>
          <w:szCs w:val="24"/>
        </w:rPr>
        <w:t xml:space="preserve"> </w:t>
      </w:r>
      <w:r w:rsidR="00070F00">
        <w:rPr>
          <w:rFonts w:ascii="Times New Roman" w:hAnsi="Times New Roman" w:cs="Times New Roman"/>
          <w:sz w:val="24"/>
          <w:szCs w:val="24"/>
        </w:rPr>
        <w:t>c</w:t>
      </w:r>
      <w:r w:rsidR="00070F00" w:rsidRPr="00BB060E">
        <w:rPr>
          <w:rFonts w:ascii="Times New Roman" w:hAnsi="Times New Roman" w:cs="Times New Roman"/>
          <w:sz w:val="24"/>
          <w:szCs w:val="24"/>
        </w:rPr>
        <w:t xml:space="preserve">an </w:t>
      </w:r>
      <w:r w:rsidR="00070F00">
        <w:rPr>
          <w:rFonts w:ascii="Times New Roman" w:hAnsi="Times New Roman" w:cs="Times New Roman"/>
          <w:sz w:val="24"/>
          <w:szCs w:val="24"/>
        </w:rPr>
        <w:t>h</w:t>
      </w:r>
      <w:r w:rsidR="00070F00" w:rsidRPr="00BB060E">
        <w:rPr>
          <w:rFonts w:ascii="Times New Roman" w:hAnsi="Times New Roman" w:cs="Times New Roman"/>
          <w:sz w:val="24"/>
          <w:szCs w:val="24"/>
        </w:rPr>
        <w:t xml:space="preserve">ack </w:t>
      </w:r>
      <w:r w:rsidR="00070F00">
        <w:rPr>
          <w:rFonts w:ascii="Times New Roman" w:hAnsi="Times New Roman" w:cs="Times New Roman"/>
          <w:sz w:val="24"/>
          <w:szCs w:val="24"/>
        </w:rPr>
        <w:t>y</w:t>
      </w:r>
      <w:r w:rsidR="00070F00" w:rsidRPr="00BB060E">
        <w:rPr>
          <w:rFonts w:ascii="Times New Roman" w:hAnsi="Times New Roman" w:cs="Times New Roman"/>
          <w:sz w:val="24"/>
          <w:szCs w:val="24"/>
        </w:rPr>
        <w:t xml:space="preserve">our </w:t>
      </w:r>
      <w:r w:rsidR="00070F00">
        <w:rPr>
          <w:rFonts w:ascii="Times New Roman" w:hAnsi="Times New Roman" w:cs="Times New Roman"/>
          <w:sz w:val="24"/>
          <w:szCs w:val="24"/>
        </w:rPr>
        <w:t>p</w:t>
      </w:r>
      <w:r w:rsidR="00070F00" w:rsidRPr="00BB060E">
        <w:rPr>
          <w:rFonts w:ascii="Times New Roman" w:hAnsi="Times New Roman" w:cs="Times New Roman"/>
          <w:sz w:val="24"/>
          <w:szCs w:val="24"/>
        </w:rPr>
        <w:t>hone, P</w:t>
      </w:r>
      <w:r w:rsidR="00070F00">
        <w:rPr>
          <w:rFonts w:ascii="Times New Roman" w:hAnsi="Times New Roman" w:cs="Times New Roman"/>
          <w:sz w:val="24"/>
          <w:szCs w:val="24"/>
        </w:rPr>
        <w:t>C</w:t>
      </w:r>
      <w:r w:rsidR="00070F00" w:rsidRPr="00BB060E">
        <w:rPr>
          <w:rFonts w:ascii="Times New Roman" w:hAnsi="Times New Roman" w:cs="Times New Roman"/>
          <w:sz w:val="24"/>
          <w:szCs w:val="24"/>
        </w:rPr>
        <w:t xml:space="preserve">, </w:t>
      </w:r>
      <w:r w:rsidR="00070F00">
        <w:rPr>
          <w:rFonts w:ascii="Times New Roman" w:hAnsi="Times New Roman" w:cs="Times New Roman"/>
          <w:sz w:val="24"/>
          <w:szCs w:val="24"/>
        </w:rPr>
        <w:t>a</w:t>
      </w:r>
      <w:r w:rsidR="00070F00" w:rsidRPr="00BB060E">
        <w:rPr>
          <w:rFonts w:ascii="Times New Roman" w:hAnsi="Times New Roman" w:cs="Times New Roman"/>
          <w:sz w:val="24"/>
          <w:szCs w:val="24"/>
        </w:rPr>
        <w:t>nd T</w:t>
      </w:r>
      <w:r w:rsidR="00070F00">
        <w:rPr>
          <w:rFonts w:ascii="Times New Roman" w:hAnsi="Times New Roman" w:cs="Times New Roman"/>
          <w:sz w:val="24"/>
          <w:szCs w:val="24"/>
        </w:rPr>
        <w:t>V</w:t>
      </w:r>
      <w:r w:rsidR="00070F00" w:rsidRPr="00BB060E">
        <w:rPr>
          <w:rFonts w:ascii="Times New Roman" w:hAnsi="Times New Roman" w:cs="Times New Roman"/>
          <w:sz w:val="24"/>
          <w:szCs w:val="24"/>
        </w:rPr>
        <w:t xml:space="preserve"> (</w:t>
      </w:r>
      <w:r w:rsidR="00070F00">
        <w:rPr>
          <w:rFonts w:ascii="Times New Roman" w:hAnsi="Times New Roman" w:cs="Times New Roman"/>
          <w:sz w:val="24"/>
          <w:szCs w:val="24"/>
        </w:rPr>
        <w:t>s</w:t>
      </w:r>
      <w:r w:rsidR="00070F00" w:rsidRPr="00BB060E">
        <w:rPr>
          <w:rFonts w:ascii="Times New Roman" w:hAnsi="Times New Roman" w:cs="Times New Roman"/>
          <w:sz w:val="24"/>
          <w:szCs w:val="24"/>
        </w:rPr>
        <w:t>ays Wikileaks)</w:t>
      </w:r>
      <w:r w:rsidR="00070F00">
        <w:rPr>
          <w:rFonts w:ascii="Times New Roman" w:hAnsi="Times New Roman" w:cs="Times New Roman"/>
          <w:sz w:val="24"/>
          <w:szCs w:val="24"/>
        </w:rPr>
        <w:t xml:space="preserve">” </w:t>
      </w:r>
      <w:r w:rsidR="00070F00" w:rsidRPr="00070F00">
        <w:rPr>
          <w:rFonts w:ascii="Times New Roman" w:hAnsi="Times New Roman" w:cs="Times New Roman"/>
          <w:i/>
          <w:sz w:val="24"/>
          <w:szCs w:val="24"/>
        </w:rPr>
        <w:t>Wired</w:t>
      </w:r>
      <w:r w:rsidR="00070F00">
        <w:rPr>
          <w:rFonts w:ascii="Times New Roman" w:hAnsi="Times New Roman" w:cs="Times New Roman"/>
          <w:sz w:val="24"/>
          <w:szCs w:val="24"/>
        </w:rPr>
        <w:t>, March 07, 20</w:t>
      </w:r>
      <w:r w:rsidR="00070F00" w:rsidRPr="00070F00">
        <w:rPr>
          <w:rFonts w:ascii="Times New Roman" w:hAnsi="Times New Roman" w:cs="Times New Roman"/>
          <w:sz w:val="24"/>
          <w:szCs w:val="24"/>
        </w:rPr>
        <w:t>17</w:t>
      </w:r>
      <w:r w:rsidR="00070F00">
        <w:rPr>
          <w:rFonts w:ascii="Times New Roman" w:hAnsi="Times New Roman" w:cs="Times New Roman"/>
          <w:sz w:val="24"/>
          <w:szCs w:val="24"/>
        </w:rPr>
        <w:t>.</w:t>
      </w:r>
      <w:r w:rsidR="00070F00" w:rsidRPr="00070F00">
        <w:rPr>
          <w:rFonts w:ascii="Times New Roman" w:hAnsi="Times New Roman" w:cs="Times New Roman"/>
          <w:sz w:val="24"/>
          <w:szCs w:val="24"/>
        </w:rPr>
        <w:t xml:space="preserve"> </w:t>
      </w:r>
      <w:r w:rsidR="00070F00">
        <w:rPr>
          <w:rFonts w:ascii="Times New Roman" w:hAnsi="Times New Roman" w:cs="Times New Roman"/>
          <w:sz w:val="24"/>
          <w:szCs w:val="24"/>
        </w:rPr>
        <w:t xml:space="preserve">[Online], Available: </w:t>
      </w:r>
      <w:r w:rsidRPr="00BB060E">
        <w:rPr>
          <w:rFonts w:ascii="Times New Roman" w:hAnsi="Times New Roman" w:cs="Times New Roman"/>
          <w:sz w:val="24"/>
          <w:szCs w:val="24"/>
        </w:rPr>
        <w:t>https://www.wired.com/2017/03/cia-can-hack-phone-pc-tv-says-wikileaks/</w:t>
      </w:r>
      <w:r w:rsidR="00070F00">
        <w:rPr>
          <w:rFonts w:ascii="Times New Roman" w:hAnsi="Times New Roman" w:cs="Times New Roman"/>
          <w:sz w:val="24"/>
          <w:szCs w:val="24"/>
        </w:rPr>
        <w:t>. [Accessed January 10, 2019</w:t>
      </w:r>
      <w:r w:rsidR="007A5595">
        <w:rPr>
          <w:rFonts w:ascii="Times New Roman" w:hAnsi="Times New Roman" w:cs="Times New Roman"/>
          <w:sz w:val="24"/>
          <w:szCs w:val="24"/>
        </w:rPr>
        <w:t>.</w:t>
      </w:r>
      <w:r w:rsidR="00070F00">
        <w:rPr>
          <w:rFonts w:ascii="Times New Roman" w:hAnsi="Times New Roman" w:cs="Times New Roman"/>
          <w:sz w:val="24"/>
          <w:szCs w:val="24"/>
        </w:rPr>
        <w:t>]</w:t>
      </w:r>
    </w:p>
    <w:p w14:paraId="702134B7" w14:textId="06A5C233" w:rsidR="00BB060E" w:rsidRDefault="00BB060E" w:rsidP="000C61B4">
      <w:pPr>
        <w:jc w:val="both"/>
        <w:rPr>
          <w:rFonts w:ascii="Times New Roman" w:hAnsi="Times New Roman" w:cs="Times New Roman"/>
          <w:sz w:val="24"/>
          <w:szCs w:val="24"/>
        </w:rPr>
      </w:pPr>
      <w:r>
        <w:rPr>
          <w:rFonts w:ascii="Times New Roman" w:hAnsi="Times New Roman" w:cs="Times New Roman"/>
          <w:sz w:val="24"/>
          <w:szCs w:val="24"/>
        </w:rPr>
        <w:t xml:space="preserve">[2] </w:t>
      </w:r>
      <w:r w:rsidR="00070F00" w:rsidRPr="00070F00">
        <w:rPr>
          <w:rFonts w:ascii="Times New Roman" w:hAnsi="Times New Roman" w:cs="Times New Roman"/>
          <w:sz w:val="24"/>
          <w:szCs w:val="24"/>
        </w:rPr>
        <w:t>National Cybersecurity and Communications Integration Center</w:t>
      </w:r>
      <w:r w:rsidR="00070F00">
        <w:rPr>
          <w:rFonts w:ascii="Times New Roman" w:hAnsi="Times New Roman" w:cs="Times New Roman"/>
          <w:sz w:val="24"/>
          <w:szCs w:val="24"/>
        </w:rPr>
        <w:t xml:space="preserve">, </w:t>
      </w:r>
      <w:r w:rsidR="000C61B4" w:rsidRPr="000C61B4">
        <w:rPr>
          <w:rFonts w:ascii="Times New Roman" w:hAnsi="Times New Roman" w:cs="Times New Roman"/>
          <w:i/>
          <w:sz w:val="24"/>
          <w:szCs w:val="24"/>
        </w:rPr>
        <w:t>ICS-CERT Annual Vulnerability Coordination Report</w:t>
      </w:r>
      <w:r w:rsidR="007A5595">
        <w:rPr>
          <w:rFonts w:ascii="Times New Roman" w:hAnsi="Times New Roman" w:cs="Times New Roman"/>
          <w:i/>
          <w:sz w:val="24"/>
          <w:szCs w:val="24"/>
        </w:rPr>
        <w:t>.</w:t>
      </w:r>
    </w:p>
    <w:p w14:paraId="75C8EEBF" w14:textId="2017C8F0" w:rsidR="00BB060E" w:rsidRDefault="00BB060E" w:rsidP="000C61B4">
      <w:pPr>
        <w:jc w:val="both"/>
        <w:rPr>
          <w:rFonts w:ascii="Times New Roman" w:hAnsi="Times New Roman" w:cs="Times New Roman"/>
          <w:sz w:val="24"/>
          <w:szCs w:val="24"/>
        </w:rPr>
      </w:pPr>
      <w:r>
        <w:rPr>
          <w:rFonts w:ascii="Times New Roman" w:hAnsi="Times New Roman" w:cs="Times New Roman"/>
          <w:sz w:val="24"/>
          <w:szCs w:val="24"/>
        </w:rPr>
        <w:t>[3]</w:t>
      </w:r>
      <w:r w:rsidR="00070F00">
        <w:rPr>
          <w:rFonts w:ascii="Times New Roman" w:hAnsi="Times New Roman" w:cs="Times New Roman"/>
          <w:sz w:val="24"/>
          <w:szCs w:val="24"/>
        </w:rPr>
        <w:t xml:space="preserve"> Bányász P.: </w:t>
      </w:r>
      <w:r w:rsidR="00070F00" w:rsidRPr="00070F00">
        <w:rPr>
          <w:rFonts w:ascii="Times New Roman" w:hAnsi="Times New Roman" w:cs="Times New Roman"/>
          <w:sz w:val="24"/>
          <w:szCs w:val="24"/>
        </w:rPr>
        <w:t>Az ellátási lánc kiberfenyegetettsége, különös tekintettel a közlekedési alrendszer biztonságára, a szervezett bűnözés hatásai</w:t>
      </w:r>
      <w:r w:rsidR="000C61B4">
        <w:rPr>
          <w:rFonts w:ascii="Times New Roman" w:hAnsi="Times New Roman" w:cs="Times New Roman"/>
          <w:sz w:val="24"/>
          <w:szCs w:val="24"/>
        </w:rPr>
        <w:t xml:space="preserve">. In: </w:t>
      </w:r>
      <w:r w:rsidR="000C61B4" w:rsidRPr="000C61B4">
        <w:rPr>
          <w:rFonts w:ascii="Times New Roman" w:hAnsi="Times New Roman" w:cs="Times New Roman"/>
          <w:sz w:val="24"/>
          <w:szCs w:val="24"/>
        </w:rPr>
        <w:t>Csengeri, János; Krajnc, Zoltán (szerk.) Humánvédelem - békeműveleti és veszélyhelyzet-kezelési eljárások fejlesztése</w:t>
      </w:r>
      <w:r w:rsidR="000C61B4">
        <w:rPr>
          <w:rFonts w:ascii="Times New Roman" w:hAnsi="Times New Roman" w:cs="Times New Roman"/>
          <w:sz w:val="24"/>
          <w:szCs w:val="24"/>
        </w:rPr>
        <w:t xml:space="preserve">, </w:t>
      </w:r>
      <w:r w:rsidR="000C61B4" w:rsidRPr="000C61B4">
        <w:rPr>
          <w:rFonts w:ascii="Times New Roman" w:hAnsi="Times New Roman" w:cs="Times New Roman"/>
          <w:sz w:val="24"/>
          <w:szCs w:val="24"/>
        </w:rPr>
        <w:t>Budapest, Magyarország: Nemzeti Közszolgálati Egyetem, Hadtudományi és Honvédtisztképző Kar, (2016) p. 918</w:t>
      </w:r>
      <w:r w:rsidR="007A5595">
        <w:rPr>
          <w:rFonts w:ascii="Times New Roman" w:hAnsi="Times New Roman" w:cs="Times New Roman"/>
          <w:sz w:val="24"/>
          <w:szCs w:val="24"/>
        </w:rPr>
        <w:t>.</w:t>
      </w:r>
    </w:p>
    <w:p w14:paraId="422B7E0F" w14:textId="4B8471AF" w:rsidR="00BB060E" w:rsidRDefault="00BB060E" w:rsidP="00E811FD">
      <w:pPr>
        <w:jc w:val="both"/>
        <w:rPr>
          <w:rFonts w:ascii="Times New Roman" w:hAnsi="Times New Roman" w:cs="Times New Roman"/>
          <w:sz w:val="24"/>
          <w:szCs w:val="24"/>
        </w:rPr>
      </w:pPr>
      <w:r>
        <w:rPr>
          <w:rFonts w:ascii="Times New Roman" w:hAnsi="Times New Roman" w:cs="Times New Roman"/>
          <w:sz w:val="24"/>
          <w:szCs w:val="24"/>
        </w:rPr>
        <w:t>[4]</w:t>
      </w:r>
      <w:r w:rsidR="00070F00" w:rsidRPr="00070F00">
        <w:t xml:space="preserve"> </w:t>
      </w:r>
      <w:r w:rsidR="00070F00" w:rsidRPr="00070F00">
        <w:rPr>
          <w:rFonts w:ascii="Times New Roman" w:hAnsi="Times New Roman" w:cs="Times New Roman"/>
          <w:sz w:val="24"/>
          <w:szCs w:val="24"/>
        </w:rPr>
        <w:t>2013. évi L. törvény az állami és önkormányzati szervek elektronikus információbiztonságáról</w:t>
      </w:r>
      <w:r w:rsidR="007A5595">
        <w:rPr>
          <w:rFonts w:ascii="Times New Roman" w:hAnsi="Times New Roman" w:cs="Times New Roman"/>
          <w:sz w:val="24"/>
          <w:szCs w:val="24"/>
        </w:rPr>
        <w:t>.</w:t>
      </w:r>
    </w:p>
    <w:p w14:paraId="30BCDABF" w14:textId="03124E82" w:rsidR="00BB060E" w:rsidRDefault="00BB060E" w:rsidP="000C61B4">
      <w:pPr>
        <w:jc w:val="both"/>
        <w:rPr>
          <w:rFonts w:ascii="Times New Roman" w:hAnsi="Times New Roman" w:cs="Times New Roman"/>
          <w:sz w:val="24"/>
          <w:szCs w:val="24"/>
        </w:rPr>
      </w:pPr>
      <w:r>
        <w:rPr>
          <w:rFonts w:ascii="Times New Roman" w:hAnsi="Times New Roman" w:cs="Times New Roman"/>
          <w:sz w:val="24"/>
          <w:szCs w:val="24"/>
        </w:rPr>
        <w:t>[5]</w:t>
      </w:r>
      <w:r w:rsidR="00070F00" w:rsidRPr="00070F00">
        <w:rPr>
          <w:rFonts w:ascii="Times New Roman" w:hAnsi="Times New Roman" w:cs="Times New Roman"/>
          <w:sz w:val="24"/>
          <w:szCs w:val="24"/>
        </w:rPr>
        <w:t xml:space="preserve"> </w:t>
      </w:r>
      <w:r w:rsidR="000C61B4" w:rsidRPr="000C61B4">
        <w:rPr>
          <w:rFonts w:ascii="Times New Roman" w:hAnsi="Times New Roman" w:cs="Times New Roman"/>
          <w:sz w:val="24"/>
          <w:szCs w:val="24"/>
        </w:rPr>
        <w:t>European Council</w:t>
      </w:r>
      <w:r w:rsidR="000C61B4">
        <w:rPr>
          <w:rFonts w:ascii="Times New Roman" w:hAnsi="Times New Roman" w:cs="Times New Roman"/>
          <w:sz w:val="24"/>
          <w:szCs w:val="24"/>
        </w:rPr>
        <w:t xml:space="preserve">, </w:t>
      </w:r>
      <w:r w:rsidR="000C61B4" w:rsidRPr="000C61B4">
        <w:rPr>
          <w:rFonts w:ascii="Times New Roman" w:hAnsi="Times New Roman" w:cs="Times New Roman"/>
          <w:sz w:val="24"/>
          <w:szCs w:val="24"/>
        </w:rPr>
        <w:t>Council of the European Union</w:t>
      </w:r>
      <w:r w:rsidR="000C61B4">
        <w:rPr>
          <w:rFonts w:ascii="Times New Roman" w:hAnsi="Times New Roman" w:cs="Times New Roman"/>
          <w:sz w:val="24"/>
          <w:szCs w:val="24"/>
        </w:rPr>
        <w:t>, „</w:t>
      </w:r>
      <w:r w:rsidR="000C61B4" w:rsidRPr="000C61B4">
        <w:rPr>
          <w:rFonts w:ascii="Times New Roman" w:hAnsi="Times New Roman" w:cs="Times New Roman"/>
          <w:sz w:val="24"/>
          <w:szCs w:val="24"/>
        </w:rPr>
        <w:t>Reform of cybersecurity in Europe</w:t>
      </w:r>
      <w:r w:rsidR="000C61B4">
        <w:rPr>
          <w:rFonts w:ascii="Times New Roman" w:hAnsi="Times New Roman" w:cs="Times New Roman"/>
          <w:sz w:val="24"/>
          <w:szCs w:val="24"/>
        </w:rPr>
        <w:t xml:space="preserve">”, </w:t>
      </w:r>
      <w:r w:rsidR="000C61B4" w:rsidRPr="000C61B4">
        <w:rPr>
          <w:rFonts w:ascii="Times New Roman" w:hAnsi="Times New Roman" w:cs="Times New Roman"/>
          <w:i/>
          <w:sz w:val="24"/>
          <w:szCs w:val="24"/>
        </w:rPr>
        <w:t>General Secretariat of the Council</w:t>
      </w:r>
      <w:r w:rsidR="000C61B4">
        <w:rPr>
          <w:rFonts w:ascii="Times New Roman" w:hAnsi="Times New Roman" w:cs="Times New Roman"/>
          <w:sz w:val="24"/>
          <w:szCs w:val="24"/>
        </w:rPr>
        <w:t xml:space="preserve">. [Online]. Available: </w:t>
      </w:r>
      <w:r w:rsidR="00070F00" w:rsidRPr="00070F00">
        <w:rPr>
          <w:rFonts w:ascii="Times New Roman" w:hAnsi="Times New Roman" w:cs="Times New Roman"/>
          <w:sz w:val="24"/>
          <w:szCs w:val="24"/>
        </w:rPr>
        <w:t>https://www.consilium.europa.eu/</w:t>
      </w:r>
      <w:r w:rsidR="000C61B4">
        <w:rPr>
          <w:rFonts w:ascii="Times New Roman" w:hAnsi="Times New Roman" w:cs="Times New Roman"/>
          <w:sz w:val="24"/>
          <w:szCs w:val="24"/>
        </w:rPr>
        <w:t>en</w:t>
      </w:r>
      <w:r w:rsidR="00070F00" w:rsidRPr="00070F00">
        <w:rPr>
          <w:rFonts w:ascii="Times New Roman" w:hAnsi="Times New Roman" w:cs="Times New Roman"/>
          <w:sz w:val="24"/>
          <w:szCs w:val="24"/>
        </w:rPr>
        <w:t>/policies/cyber-security/</w:t>
      </w:r>
      <w:r w:rsidR="007A5595">
        <w:rPr>
          <w:rFonts w:ascii="Times New Roman" w:hAnsi="Times New Roman" w:cs="Times New Roman"/>
          <w:sz w:val="24"/>
          <w:szCs w:val="24"/>
        </w:rPr>
        <w:t>.</w:t>
      </w:r>
      <w:r w:rsidR="000C61B4">
        <w:rPr>
          <w:rFonts w:ascii="Times New Roman" w:hAnsi="Times New Roman" w:cs="Times New Roman"/>
          <w:sz w:val="24"/>
          <w:szCs w:val="24"/>
        </w:rPr>
        <w:t xml:space="preserve"> [Accessed: January 11, 2019</w:t>
      </w:r>
      <w:r w:rsidR="007A5595">
        <w:rPr>
          <w:rFonts w:ascii="Times New Roman" w:hAnsi="Times New Roman" w:cs="Times New Roman"/>
          <w:sz w:val="24"/>
          <w:szCs w:val="24"/>
        </w:rPr>
        <w:t>.</w:t>
      </w:r>
      <w:r w:rsidR="000C61B4">
        <w:rPr>
          <w:rFonts w:ascii="Times New Roman" w:hAnsi="Times New Roman" w:cs="Times New Roman"/>
          <w:sz w:val="24"/>
          <w:szCs w:val="24"/>
        </w:rPr>
        <w:t>]</w:t>
      </w:r>
    </w:p>
    <w:p w14:paraId="2D589BFA" w14:textId="26763516" w:rsidR="00BB060E" w:rsidRDefault="00BB060E" w:rsidP="00070F00">
      <w:pPr>
        <w:jc w:val="both"/>
        <w:rPr>
          <w:rFonts w:ascii="Times New Roman" w:hAnsi="Times New Roman" w:cs="Times New Roman"/>
          <w:sz w:val="24"/>
          <w:szCs w:val="24"/>
        </w:rPr>
      </w:pPr>
      <w:r>
        <w:rPr>
          <w:rFonts w:ascii="Times New Roman" w:hAnsi="Times New Roman" w:cs="Times New Roman"/>
          <w:sz w:val="24"/>
          <w:szCs w:val="24"/>
        </w:rPr>
        <w:t>[6]</w:t>
      </w:r>
      <w:r w:rsidR="00070F00">
        <w:rPr>
          <w:rFonts w:ascii="Times New Roman" w:hAnsi="Times New Roman" w:cs="Times New Roman"/>
          <w:sz w:val="24"/>
          <w:szCs w:val="24"/>
        </w:rPr>
        <w:t xml:space="preserve"> A</w:t>
      </w:r>
      <w:r w:rsidR="00070F00" w:rsidRPr="00070F00">
        <w:rPr>
          <w:rFonts w:ascii="Times New Roman" w:hAnsi="Times New Roman" w:cs="Times New Roman"/>
          <w:sz w:val="24"/>
          <w:szCs w:val="24"/>
        </w:rPr>
        <w:t xml:space="preserve">z </w:t>
      </w:r>
      <w:r w:rsidR="00070F00">
        <w:rPr>
          <w:rFonts w:ascii="Times New Roman" w:hAnsi="Times New Roman" w:cs="Times New Roman"/>
          <w:sz w:val="24"/>
          <w:szCs w:val="24"/>
        </w:rPr>
        <w:t>E</w:t>
      </w:r>
      <w:r w:rsidR="00070F00" w:rsidRPr="00070F00">
        <w:rPr>
          <w:rFonts w:ascii="Times New Roman" w:hAnsi="Times New Roman" w:cs="Times New Roman"/>
          <w:sz w:val="24"/>
          <w:szCs w:val="24"/>
        </w:rPr>
        <w:t xml:space="preserve">urópai </w:t>
      </w:r>
      <w:r w:rsidR="00070F00">
        <w:rPr>
          <w:rFonts w:ascii="Times New Roman" w:hAnsi="Times New Roman" w:cs="Times New Roman"/>
          <w:sz w:val="24"/>
          <w:szCs w:val="24"/>
        </w:rPr>
        <w:t>P</w:t>
      </w:r>
      <w:r w:rsidR="00070F00" w:rsidRPr="00070F00">
        <w:rPr>
          <w:rFonts w:ascii="Times New Roman" w:hAnsi="Times New Roman" w:cs="Times New Roman"/>
          <w:sz w:val="24"/>
          <w:szCs w:val="24"/>
        </w:rPr>
        <w:t xml:space="preserve">arlament és a </w:t>
      </w:r>
      <w:r w:rsidR="00070F00">
        <w:rPr>
          <w:rFonts w:ascii="Times New Roman" w:hAnsi="Times New Roman" w:cs="Times New Roman"/>
          <w:sz w:val="24"/>
          <w:szCs w:val="24"/>
        </w:rPr>
        <w:t>T</w:t>
      </w:r>
      <w:r w:rsidR="00070F00" w:rsidRPr="00070F00">
        <w:rPr>
          <w:rFonts w:ascii="Times New Roman" w:hAnsi="Times New Roman" w:cs="Times New Roman"/>
          <w:sz w:val="24"/>
          <w:szCs w:val="24"/>
        </w:rPr>
        <w:t>anács 2010/40/</w:t>
      </w:r>
      <w:r w:rsidR="00070F00">
        <w:rPr>
          <w:rFonts w:ascii="Times New Roman" w:hAnsi="Times New Roman" w:cs="Times New Roman"/>
          <w:sz w:val="24"/>
          <w:szCs w:val="24"/>
        </w:rPr>
        <w:t>EU</w:t>
      </w:r>
      <w:r w:rsidR="00070F00" w:rsidRPr="00070F00">
        <w:rPr>
          <w:rFonts w:ascii="Times New Roman" w:hAnsi="Times New Roman" w:cs="Times New Roman"/>
          <w:sz w:val="24"/>
          <w:szCs w:val="24"/>
        </w:rPr>
        <w:t xml:space="preserve"> </w:t>
      </w:r>
      <w:r w:rsidR="00070F00">
        <w:rPr>
          <w:rFonts w:ascii="Times New Roman" w:hAnsi="Times New Roman" w:cs="Times New Roman"/>
          <w:sz w:val="24"/>
          <w:szCs w:val="24"/>
        </w:rPr>
        <w:t>I</w:t>
      </w:r>
      <w:r w:rsidR="00070F00" w:rsidRPr="00070F00">
        <w:rPr>
          <w:rFonts w:ascii="Times New Roman" w:hAnsi="Times New Roman" w:cs="Times New Roman"/>
          <w:sz w:val="24"/>
          <w:szCs w:val="24"/>
        </w:rPr>
        <w:t>rányelve</w:t>
      </w:r>
      <w:r w:rsidR="00070F00">
        <w:rPr>
          <w:rFonts w:ascii="Times New Roman" w:hAnsi="Times New Roman" w:cs="Times New Roman"/>
          <w:sz w:val="24"/>
          <w:szCs w:val="24"/>
        </w:rPr>
        <w:t xml:space="preserve"> </w:t>
      </w:r>
      <w:r w:rsidR="00070F00" w:rsidRPr="00070F00">
        <w:rPr>
          <w:rFonts w:ascii="Times New Roman" w:hAnsi="Times New Roman" w:cs="Times New Roman"/>
          <w:sz w:val="24"/>
          <w:szCs w:val="24"/>
        </w:rPr>
        <w:t>az intelligens közlekedési rendszereknek a közúti közlekedés területén történő kiépítésére, valamint a más közlekedési módokhoz való kapcsolódására vonatkozó keretről</w:t>
      </w:r>
      <w:r w:rsidR="007A5595">
        <w:rPr>
          <w:rFonts w:ascii="Times New Roman" w:hAnsi="Times New Roman" w:cs="Times New Roman"/>
          <w:sz w:val="24"/>
          <w:szCs w:val="24"/>
        </w:rPr>
        <w:t>.</w:t>
      </w:r>
    </w:p>
    <w:p w14:paraId="59FB0C20" w14:textId="1FDF5CDE" w:rsidR="00BB060E" w:rsidRDefault="00BB060E" w:rsidP="00E811FD">
      <w:pPr>
        <w:jc w:val="both"/>
        <w:rPr>
          <w:rFonts w:ascii="Times New Roman" w:hAnsi="Times New Roman" w:cs="Times New Roman"/>
          <w:sz w:val="24"/>
          <w:szCs w:val="24"/>
        </w:rPr>
      </w:pPr>
      <w:r>
        <w:rPr>
          <w:rFonts w:ascii="Times New Roman" w:hAnsi="Times New Roman" w:cs="Times New Roman"/>
          <w:sz w:val="24"/>
          <w:szCs w:val="24"/>
        </w:rPr>
        <w:t>[7]</w:t>
      </w:r>
      <w:r w:rsidR="00070F00" w:rsidRPr="00070F00">
        <w:t xml:space="preserve"> </w:t>
      </w:r>
      <w:r w:rsidR="00070F00" w:rsidRPr="00070F00">
        <w:rPr>
          <w:rFonts w:ascii="Times New Roman" w:hAnsi="Times New Roman" w:cs="Times New Roman"/>
          <w:sz w:val="24"/>
          <w:szCs w:val="24"/>
        </w:rPr>
        <w:t>Javaslat Az Európai Parlament és a Tanács rendelete az Európai Kiberbiztonsági Ipari, Technológiai és Kutatási Kompetenciaközpont és a nemzeti koordinációs központok hálózatának létrehozásáról</w:t>
      </w:r>
      <w:r w:rsidR="007A5595">
        <w:rPr>
          <w:rFonts w:ascii="Times New Roman" w:hAnsi="Times New Roman" w:cs="Times New Roman"/>
          <w:sz w:val="24"/>
          <w:szCs w:val="24"/>
        </w:rPr>
        <w:t>.</w:t>
      </w:r>
    </w:p>
    <w:p w14:paraId="65DE8588" w14:textId="56FA7C40" w:rsidR="00BB060E" w:rsidRDefault="00BB060E" w:rsidP="00E811FD">
      <w:pPr>
        <w:jc w:val="both"/>
        <w:rPr>
          <w:rFonts w:ascii="Times New Roman" w:hAnsi="Times New Roman" w:cs="Times New Roman"/>
          <w:sz w:val="24"/>
          <w:szCs w:val="24"/>
        </w:rPr>
      </w:pPr>
      <w:r>
        <w:rPr>
          <w:rFonts w:ascii="Times New Roman" w:hAnsi="Times New Roman" w:cs="Times New Roman"/>
          <w:sz w:val="24"/>
          <w:szCs w:val="24"/>
        </w:rPr>
        <w:t>[8]</w:t>
      </w:r>
      <w:r w:rsidR="00070F00">
        <w:rPr>
          <w:rFonts w:ascii="Times New Roman" w:hAnsi="Times New Roman" w:cs="Times New Roman"/>
          <w:sz w:val="24"/>
          <w:szCs w:val="24"/>
        </w:rPr>
        <w:t xml:space="preserve"> </w:t>
      </w:r>
      <w:r w:rsidR="00070F00" w:rsidRPr="00070F00">
        <w:rPr>
          <w:rFonts w:ascii="Times New Roman" w:hAnsi="Times New Roman" w:cs="Times New Roman"/>
          <w:sz w:val="24"/>
          <w:szCs w:val="24"/>
        </w:rPr>
        <w:t>1838/2018. (XII. 28.) Korm. határozat Magyarország hálózati és információs rendszerek biztonságára vonatkozó Stratégiájáról</w:t>
      </w:r>
      <w:r w:rsidR="007A5595">
        <w:rPr>
          <w:rFonts w:ascii="Times New Roman" w:hAnsi="Times New Roman" w:cs="Times New Roman"/>
          <w:sz w:val="24"/>
          <w:szCs w:val="24"/>
        </w:rPr>
        <w:t>.</w:t>
      </w:r>
    </w:p>
    <w:p w14:paraId="6D930EF0" w14:textId="77777777" w:rsidR="007D15DD" w:rsidRPr="007D15DD" w:rsidRDefault="007D15DD" w:rsidP="00E811FD">
      <w:pPr>
        <w:jc w:val="both"/>
        <w:rPr>
          <w:rFonts w:ascii="Times New Roman" w:hAnsi="Times New Roman" w:cs="Times New Roman"/>
          <w:sz w:val="24"/>
          <w:szCs w:val="24"/>
        </w:rPr>
      </w:pPr>
    </w:p>
    <w:p w14:paraId="3DB0FA22" w14:textId="0EAFBF6F" w:rsidR="007D15DD" w:rsidRDefault="007D15DD" w:rsidP="00E811FD">
      <w:pPr>
        <w:jc w:val="both"/>
        <w:rPr>
          <w:rFonts w:ascii="Times New Roman" w:eastAsia="Times New Roman" w:hAnsi="Times New Roman" w:cs="Times New Roman"/>
          <w:sz w:val="24"/>
          <w:szCs w:val="24"/>
        </w:rPr>
      </w:pPr>
      <w:r w:rsidRPr="007A5595">
        <w:rPr>
          <w:rFonts w:ascii="Times New Roman" w:eastAsia="Times New Roman" w:hAnsi="Times New Roman" w:cs="Times New Roman"/>
          <w:b/>
          <w:sz w:val="24"/>
          <w:szCs w:val="24"/>
        </w:rPr>
        <w:t>Dr. Krasznay Csaba</w:t>
      </w:r>
      <w:r w:rsidRPr="007D15DD">
        <w:rPr>
          <w:rFonts w:ascii="Times New Roman" w:eastAsia="Times New Roman" w:hAnsi="Times New Roman" w:cs="Times New Roman"/>
          <w:sz w:val="24"/>
          <w:szCs w:val="24"/>
        </w:rPr>
        <w:t xml:space="preserve"> a Nemzeti Közszolgálati Egyetem adjunktusa, kutatási témája a kiberbiztonság, jelenleg az egyetem Kiberbiztonsági Akadémiájának programigazgatója. A Magyary E-közigazgatástudományi Egyesület és az Önkéntes Kibervédelmi Összefogás elnökségi tagja. 2003-ban szerezte meg diplomáját a Budapesti Műszaki és Gazdaságtudományi Egyetem Villamosmérnöki és Informatikai Kar villamosmérnöki szak</w:t>
      </w:r>
      <w:r w:rsidR="00D05475">
        <w:rPr>
          <w:rFonts w:ascii="Times New Roman" w:eastAsia="Times New Roman" w:hAnsi="Times New Roman" w:cs="Times New Roman"/>
          <w:sz w:val="24"/>
          <w:szCs w:val="24"/>
        </w:rPr>
        <w:t>án, majd PhD-jé</w:t>
      </w:r>
      <w:bookmarkStart w:id="0" w:name="_GoBack"/>
      <w:bookmarkEnd w:id="0"/>
      <w:r w:rsidRPr="007D15DD">
        <w:rPr>
          <w:rFonts w:ascii="Times New Roman" w:eastAsia="Times New Roman" w:hAnsi="Times New Roman" w:cs="Times New Roman"/>
          <w:sz w:val="24"/>
          <w:szCs w:val="24"/>
        </w:rPr>
        <w:t>t az NKE-n 2012-ben katonai műszaki tudományok területén. 2011-ben az "Év Útmutató Biztonsági Szakemberének" választották. Felsőoktatási tevékenysége mellett folyamatosan dolgozik piaci közegben is.</w:t>
      </w:r>
    </w:p>
    <w:p w14:paraId="5670195F" w14:textId="77777777" w:rsidR="00CF048D" w:rsidRDefault="00CF048D" w:rsidP="00E811FD">
      <w:pPr>
        <w:jc w:val="both"/>
        <w:rPr>
          <w:rFonts w:ascii="Times New Roman" w:eastAsia="Times New Roman" w:hAnsi="Times New Roman" w:cs="Times New Roman"/>
          <w:sz w:val="24"/>
          <w:szCs w:val="24"/>
        </w:rPr>
      </w:pPr>
    </w:p>
    <w:p w14:paraId="258A2F19" w14:textId="7538B711" w:rsidR="00CF048D" w:rsidRPr="00CF048D" w:rsidRDefault="00CF048D" w:rsidP="00E811FD">
      <w:pPr>
        <w:jc w:val="both"/>
        <w:rPr>
          <w:rFonts w:ascii="Times New Roman" w:eastAsia="Times New Roman" w:hAnsi="Times New Roman" w:cs="Times New Roman"/>
          <w:b/>
          <w:sz w:val="24"/>
          <w:szCs w:val="24"/>
        </w:rPr>
      </w:pPr>
      <w:r w:rsidRPr="00CF048D">
        <w:rPr>
          <w:rFonts w:ascii="Times New Roman" w:eastAsia="Times New Roman" w:hAnsi="Times New Roman" w:cs="Times New Roman"/>
          <w:b/>
          <w:sz w:val="24"/>
          <w:szCs w:val="24"/>
        </w:rPr>
        <w:t>Title:</w:t>
      </w:r>
    </w:p>
    <w:p w14:paraId="1BD40E80" w14:textId="77777777" w:rsidR="00CF048D" w:rsidRPr="00CF048D" w:rsidRDefault="00CF048D" w:rsidP="00CF048D">
      <w:pPr>
        <w:jc w:val="both"/>
        <w:rPr>
          <w:rFonts w:ascii="Times New Roman" w:hAnsi="Times New Roman" w:cs="Times New Roman"/>
          <w:sz w:val="24"/>
          <w:szCs w:val="24"/>
          <w:lang w:val="en-US"/>
        </w:rPr>
      </w:pPr>
      <w:r w:rsidRPr="00CF048D">
        <w:rPr>
          <w:rFonts w:ascii="Times New Roman" w:hAnsi="Times New Roman" w:cs="Times New Roman"/>
          <w:sz w:val="24"/>
          <w:szCs w:val="24"/>
          <w:lang w:val="en-US"/>
        </w:rPr>
        <w:lastRenderedPageBreak/>
        <w:t>Cybersecurity in the age of the fourth industrial revolution</w:t>
      </w:r>
    </w:p>
    <w:p w14:paraId="584EE859" w14:textId="77777777" w:rsidR="00CF048D" w:rsidRPr="009657DD" w:rsidRDefault="00CF048D" w:rsidP="00CF048D">
      <w:pPr>
        <w:jc w:val="both"/>
        <w:rPr>
          <w:rFonts w:ascii="Times New Roman" w:hAnsi="Times New Roman" w:cs="Times New Roman"/>
          <w:b/>
          <w:sz w:val="24"/>
          <w:szCs w:val="24"/>
          <w:lang w:val="en-US"/>
        </w:rPr>
      </w:pPr>
      <w:r w:rsidRPr="009657DD">
        <w:rPr>
          <w:rFonts w:ascii="Times New Roman" w:hAnsi="Times New Roman" w:cs="Times New Roman"/>
          <w:b/>
          <w:sz w:val="24"/>
          <w:szCs w:val="24"/>
          <w:lang w:val="en-US"/>
        </w:rPr>
        <w:t>Abstract:</w:t>
      </w:r>
    </w:p>
    <w:p w14:paraId="663488A7" w14:textId="77777777" w:rsidR="00CF048D" w:rsidRPr="003F3E7D" w:rsidRDefault="00CF048D" w:rsidP="00CF048D">
      <w:pPr>
        <w:jc w:val="both"/>
        <w:rPr>
          <w:rFonts w:ascii="Times New Roman" w:hAnsi="Times New Roman" w:cs="Times New Roman"/>
          <w:sz w:val="24"/>
          <w:szCs w:val="24"/>
          <w:lang w:val="en-US"/>
        </w:rPr>
      </w:pPr>
      <w:r w:rsidRPr="003F3E7D">
        <w:rPr>
          <w:rFonts w:ascii="Times New Roman" w:hAnsi="Times New Roman" w:cs="Times New Roman"/>
          <w:sz w:val="24"/>
          <w:szCs w:val="24"/>
          <w:lang w:val="en-US"/>
        </w:rPr>
        <w:t>The core building blocks of the fourth industrial revolution are undoubtedly</w:t>
      </w:r>
      <w:r>
        <w:rPr>
          <w:rFonts w:ascii="Times New Roman" w:hAnsi="Times New Roman" w:cs="Times New Roman"/>
          <w:sz w:val="24"/>
          <w:szCs w:val="24"/>
          <w:lang w:val="en-US"/>
        </w:rPr>
        <w:t xml:space="preserve"> the</w:t>
      </w:r>
      <w:r w:rsidRPr="003F3E7D">
        <w:rPr>
          <w:rFonts w:ascii="Times New Roman" w:hAnsi="Times New Roman" w:cs="Times New Roman"/>
          <w:sz w:val="24"/>
          <w:szCs w:val="24"/>
          <w:lang w:val="en-US"/>
        </w:rPr>
        <w:t xml:space="preserve"> networked digital devices that have </w:t>
      </w:r>
      <w:r>
        <w:rPr>
          <w:rFonts w:ascii="Times New Roman" w:hAnsi="Times New Roman" w:cs="Times New Roman"/>
          <w:sz w:val="24"/>
          <w:szCs w:val="24"/>
          <w:lang w:val="en-US"/>
        </w:rPr>
        <w:t>appeared</w:t>
      </w:r>
      <w:r w:rsidRPr="003F3E7D">
        <w:rPr>
          <w:rFonts w:ascii="Times New Roman" w:hAnsi="Times New Roman" w:cs="Times New Roman"/>
          <w:sz w:val="24"/>
          <w:szCs w:val="24"/>
          <w:lang w:val="en-US"/>
        </w:rPr>
        <w:t xml:space="preserve"> in billions in </w:t>
      </w:r>
      <w:r>
        <w:rPr>
          <w:rFonts w:ascii="Times New Roman" w:hAnsi="Times New Roman" w:cs="Times New Roman"/>
          <w:sz w:val="24"/>
          <w:szCs w:val="24"/>
          <w:lang w:val="en-US"/>
        </w:rPr>
        <w:t>the past</w:t>
      </w:r>
      <w:r w:rsidRPr="003F3E7D">
        <w:rPr>
          <w:rFonts w:ascii="Times New Roman" w:hAnsi="Times New Roman" w:cs="Times New Roman"/>
          <w:sz w:val="24"/>
          <w:szCs w:val="24"/>
          <w:lang w:val="en-US"/>
        </w:rPr>
        <w:t xml:space="preserve"> years. With the spread of smart cities, smart homes and smart manufacturing, their number will surely grow exponentially over the next decade. Their </w:t>
      </w:r>
      <w:r>
        <w:rPr>
          <w:rFonts w:ascii="Times New Roman" w:hAnsi="Times New Roman" w:cs="Times New Roman"/>
          <w:sz w:val="24"/>
          <w:szCs w:val="24"/>
          <w:lang w:val="en-US"/>
        </w:rPr>
        <w:t>secure</w:t>
      </w:r>
      <w:r w:rsidRPr="003F3E7D">
        <w:rPr>
          <w:rFonts w:ascii="Times New Roman" w:hAnsi="Times New Roman" w:cs="Times New Roman"/>
          <w:sz w:val="24"/>
          <w:szCs w:val="24"/>
          <w:lang w:val="en-US"/>
        </w:rPr>
        <w:t xml:space="preserve"> operation is therefore an essential requirement for both our economy and our society. However, the term "security" appears in the sense of "safety"</w:t>
      </w:r>
      <w:r>
        <w:rPr>
          <w:rFonts w:ascii="Times New Roman" w:hAnsi="Times New Roman" w:cs="Times New Roman"/>
          <w:sz w:val="24"/>
          <w:szCs w:val="24"/>
          <w:lang w:val="en-US"/>
        </w:rPr>
        <w:t xml:space="preserve"> in the mind</w:t>
      </w:r>
      <w:r w:rsidRPr="003F3E7D">
        <w:rPr>
          <w:rFonts w:ascii="Times New Roman" w:hAnsi="Times New Roman" w:cs="Times New Roman"/>
          <w:sz w:val="24"/>
          <w:szCs w:val="24"/>
          <w:lang w:val="en-US"/>
        </w:rPr>
        <w:t xml:space="preserve"> of the designers</w:t>
      </w:r>
      <w:r>
        <w:rPr>
          <w:rFonts w:ascii="Times New Roman" w:hAnsi="Times New Roman" w:cs="Times New Roman"/>
          <w:sz w:val="24"/>
          <w:szCs w:val="24"/>
          <w:lang w:val="en-US"/>
        </w:rPr>
        <w:t xml:space="preserve"> and </w:t>
      </w:r>
      <w:r w:rsidRPr="003F3E7D">
        <w:rPr>
          <w:rFonts w:ascii="Times New Roman" w:hAnsi="Times New Roman" w:cs="Times New Roman"/>
          <w:sz w:val="24"/>
          <w:szCs w:val="24"/>
          <w:lang w:val="en-US"/>
        </w:rPr>
        <w:t>naturally significant resources</w:t>
      </w:r>
      <w:r>
        <w:rPr>
          <w:rFonts w:ascii="Times New Roman" w:hAnsi="Times New Roman" w:cs="Times New Roman"/>
          <w:sz w:val="24"/>
          <w:szCs w:val="24"/>
          <w:lang w:val="en-US"/>
        </w:rPr>
        <w:t xml:space="preserve"> are </w:t>
      </w:r>
      <w:r w:rsidRPr="003F3E7D">
        <w:rPr>
          <w:rFonts w:ascii="Times New Roman" w:hAnsi="Times New Roman" w:cs="Times New Roman"/>
          <w:sz w:val="24"/>
          <w:szCs w:val="24"/>
          <w:lang w:val="en-US"/>
        </w:rPr>
        <w:t>devoted</w:t>
      </w:r>
      <w:r>
        <w:rPr>
          <w:rFonts w:ascii="Times New Roman" w:hAnsi="Times New Roman" w:cs="Times New Roman"/>
          <w:sz w:val="24"/>
          <w:szCs w:val="24"/>
          <w:lang w:val="en-US"/>
        </w:rPr>
        <w:t xml:space="preserve"> to it</w:t>
      </w:r>
      <w:r w:rsidRPr="003F3E7D">
        <w:rPr>
          <w:rFonts w:ascii="Times New Roman" w:hAnsi="Times New Roman" w:cs="Times New Roman"/>
          <w:sz w:val="24"/>
          <w:szCs w:val="24"/>
          <w:lang w:val="en-US"/>
        </w:rPr>
        <w:t>. However, cybersecurity</w:t>
      </w:r>
      <w:r>
        <w:rPr>
          <w:rFonts w:ascii="Times New Roman" w:hAnsi="Times New Roman" w:cs="Times New Roman"/>
          <w:sz w:val="24"/>
          <w:szCs w:val="24"/>
          <w:lang w:val="en-US"/>
        </w:rPr>
        <w:t xml:space="preserve"> </w:t>
      </w:r>
      <w:r w:rsidRPr="003F3E7D">
        <w:rPr>
          <w:rFonts w:ascii="Times New Roman" w:hAnsi="Times New Roman" w:cs="Times New Roman"/>
          <w:sz w:val="24"/>
          <w:szCs w:val="24"/>
          <w:lang w:val="en-US"/>
        </w:rPr>
        <w:t xml:space="preserve">raises issues for </w:t>
      </w:r>
      <w:r>
        <w:rPr>
          <w:rFonts w:ascii="Times New Roman" w:hAnsi="Times New Roman" w:cs="Times New Roman"/>
          <w:sz w:val="24"/>
          <w:szCs w:val="24"/>
          <w:lang w:val="en-US"/>
        </w:rPr>
        <w:t>I</w:t>
      </w:r>
      <w:r w:rsidRPr="003F3E7D">
        <w:rPr>
          <w:rFonts w:ascii="Times New Roman" w:hAnsi="Times New Roman" w:cs="Times New Roman"/>
          <w:sz w:val="24"/>
          <w:szCs w:val="24"/>
          <w:lang w:val="en-US"/>
        </w:rPr>
        <w:t xml:space="preserve">ndustry 4.0, given that there is much less experience with IT </w:t>
      </w:r>
      <w:r>
        <w:rPr>
          <w:rFonts w:ascii="Times New Roman" w:hAnsi="Times New Roman" w:cs="Times New Roman"/>
          <w:sz w:val="24"/>
          <w:szCs w:val="24"/>
          <w:lang w:val="en-US"/>
        </w:rPr>
        <w:t>focused defense</w:t>
      </w:r>
      <w:r w:rsidRPr="003F3E7D">
        <w:rPr>
          <w:rFonts w:ascii="Times New Roman" w:hAnsi="Times New Roman" w:cs="Times New Roman"/>
          <w:sz w:val="24"/>
          <w:szCs w:val="24"/>
          <w:lang w:val="en-US"/>
        </w:rPr>
        <w:t xml:space="preserve"> for complex industrial systems</w:t>
      </w:r>
      <w:r>
        <w:rPr>
          <w:rFonts w:ascii="Times New Roman" w:hAnsi="Times New Roman" w:cs="Times New Roman"/>
          <w:sz w:val="24"/>
          <w:szCs w:val="24"/>
          <w:lang w:val="en-US"/>
        </w:rPr>
        <w:t xml:space="preserve"> or cyber-physical systems</w:t>
      </w:r>
      <w:r w:rsidRPr="003F3E7D">
        <w:rPr>
          <w:rFonts w:ascii="Times New Roman" w:hAnsi="Times New Roman" w:cs="Times New Roman"/>
          <w:sz w:val="24"/>
          <w:szCs w:val="24"/>
          <w:lang w:val="en-US"/>
        </w:rPr>
        <w:t xml:space="preserve"> than with traditional </w:t>
      </w:r>
      <w:r>
        <w:rPr>
          <w:rFonts w:ascii="Times New Roman" w:hAnsi="Times New Roman" w:cs="Times New Roman"/>
          <w:sz w:val="24"/>
          <w:szCs w:val="24"/>
          <w:lang w:val="en-US"/>
        </w:rPr>
        <w:t xml:space="preserve">threats coming from the </w:t>
      </w:r>
      <w:r w:rsidRPr="003F3E7D">
        <w:rPr>
          <w:rFonts w:ascii="Times New Roman" w:hAnsi="Times New Roman" w:cs="Times New Roman"/>
          <w:sz w:val="24"/>
          <w:szCs w:val="24"/>
          <w:lang w:val="en-US"/>
        </w:rPr>
        <w:t>physical space. This paper reviews the European and national strategies and l</w:t>
      </w:r>
      <w:r>
        <w:rPr>
          <w:rFonts w:ascii="Times New Roman" w:hAnsi="Times New Roman" w:cs="Times New Roman"/>
          <w:sz w:val="24"/>
          <w:szCs w:val="24"/>
          <w:lang w:val="en-US"/>
        </w:rPr>
        <w:t>egislation</w:t>
      </w:r>
      <w:r w:rsidRPr="003F3E7D">
        <w:rPr>
          <w:rFonts w:ascii="Times New Roman" w:hAnsi="Times New Roman" w:cs="Times New Roman"/>
          <w:sz w:val="24"/>
          <w:szCs w:val="24"/>
          <w:lang w:val="en-US"/>
        </w:rPr>
        <w:t xml:space="preserve"> aimed at strengthening cyber security and points out what regulatory tools are available to support and control the actors of the fourth industrial revolution.</w:t>
      </w:r>
    </w:p>
    <w:p w14:paraId="086B6535" w14:textId="77777777" w:rsidR="00CF048D" w:rsidRDefault="00CF048D" w:rsidP="00CF048D">
      <w:pPr>
        <w:jc w:val="both"/>
        <w:rPr>
          <w:rFonts w:ascii="Times New Roman" w:hAnsi="Times New Roman" w:cs="Times New Roman"/>
          <w:sz w:val="24"/>
          <w:szCs w:val="24"/>
        </w:rPr>
      </w:pPr>
      <w:r w:rsidRPr="00CF048D">
        <w:rPr>
          <w:rFonts w:ascii="Times New Roman" w:hAnsi="Times New Roman" w:cs="Times New Roman"/>
          <w:b/>
          <w:sz w:val="24"/>
          <w:szCs w:val="24"/>
        </w:rPr>
        <w:t>Keywords:</w:t>
      </w:r>
      <w:r>
        <w:rPr>
          <w:rFonts w:ascii="Times New Roman" w:hAnsi="Times New Roman" w:cs="Times New Roman"/>
          <w:sz w:val="24"/>
          <w:szCs w:val="24"/>
        </w:rPr>
        <w:t xml:space="preserve"> Industry 4.0, IoT, cybersecurity, NISD, GDPR, Ibtv., Cybersecurity Act, cyber-physical system</w:t>
      </w:r>
    </w:p>
    <w:p w14:paraId="413DA6E7" w14:textId="77777777" w:rsidR="00CF048D" w:rsidRPr="007D15DD" w:rsidRDefault="00CF048D" w:rsidP="00E811FD">
      <w:pPr>
        <w:jc w:val="both"/>
        <w:rPr>
          <w:rFonts w:ascii="Times New Roman" w:hAnsi="Times New Roman" w:cs="Times New Roman"/>
          <w:sz w:val="24"/>
          <w:szCs w:val="24"/>
        </w:rPr>
      </w:pPr>
    </w:p>
    <w:sectPr w:rsidR="00CF048D" w:rsidRPr="007D1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Menlo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51C0"/>
    <w:multiLevelType w:val="hybridMultilevel"/>
    <w:tmpl w:val="DE2CDF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DCE3DFB"/>
    <w:multiLevelType w:val="hybridMultilevel"/>
    <w:tmpl w:val="16B2E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D8"/>
    <w:rsid w:val="000337CF"/>
    <w:rsid w:val="00037481"/>
    <w:rsid w:val="00045ED8"/>
    <w:rsid w:val="00045EFB"/>
    <w:rsid w:val="00052EFA"/>
    <w:rsid w:val="00070F00"/>
    <w:rsid w:val="000846F1"/>
    <w:rsid w:val="0009123C"/>
    <w:rsid w:val="000C351F"/>
    <w:rsid w:val="000C61B4"/>
    <w:rsid w:val="000D554C"/>
    <w:rsid w:val="000F78C8"/>
    <w:rsid w:val="00164C8A"/>
    <w:rsid w:val="001860C8"/>
    <w:rsid w:val="001B31C6"/>
    <w:rsid w:val="001D1B86"/>
    <w:rsid w:val="00234F19"/>
    <w:rsid w:val="00263638"/>
    <w:rsid w:val="00263857"/>
    <w:rsid w:val="002A4D6F"/>
    <w:rsid w:val="0033630A"/>
    <w:rsid w:val="00354ECA"/>
    <w:rsid w:val="003C75D6"/>
    <w:rsid w:val="003E5D99"/>
    <w:rsid w:val="003F3E7D"/>
    <w:rsid w:val="00410441"/>
    <w:rsid w:val="004342C8"/>
    <w:rsid w:val="00485648"/>
    <w:rsid w:val="004A0239"/>
    <w:rsid w:val="004E4215"/>
    <w:rsid w:val="004F304A"/>
    <w:rsid w:val="00514C04"/>
    <w:rsid w:val="005536FC"/>
    <w:rsid w:val="00555595"/>
    <w:rsid w:val="006052ED"/>
    <w:rsid w:val="006308B7"/>
    <w:rsid w:val="0066324E"/>
    <w:rsid w:val="00705682"/>
    <w:rsid w:val="007160EF"/>
    <w:rsid w:val="007A4779"/>
    <w:rsid w:val="007A5595"/>
    <w:rsid w:val="007D15DD"/>
    <w:rsid w:val="007E53C7"/>
    <w:rsid w:val="008039BC"/>
    <w:rsid w:val="00940B18"/>
    <w:rsid w:val="009625B7"/>
    <w:rsid w:val="009657DD"/>
    <w:rsid w:val="009732F7"/>
    <w:rsid w:val="00A564AE"/>
    <w:rsid w:val="00A62628"/>
    <w:rsid w:val="00A630E7"/>
    <w:rsid w:val="00A72C93"/>
    <w:rsid w:val="00AD72CE"/>
    <w:rsid w:val="00BB060E"/>
    <w:rsid w:val="00C1728A"/>
    <w:rsid w:val="00C311EF"/>
    <w:rsid w:val="00C357E3"/>
    <w:rsid w:val="00C75431"/>
    <w:rsid w:val="00CB086F"/>
    <w:rsid w:val="00CC0590"/>
    <w:rsid w:val="00CD383A"/>
    <w:rsid w:val="00CF048D"/>
    <w:rsid w:val="00D05475"/>
    <w:rsid w:val="00D054BF"/>
    <w:rsid w:val="00D56BA0"/>
    <w:rsid w:val="00D64C0D"/>
    <w:rsid w:val="00DA07A2"/>
    <w:rsid w:val="00E51C52"/>
    <w:rsid w:val="00E811FD"/>
    <w:rsid w:val="00EA07B8"/>
    <w:rsid w:val="00EC6475"/>
    <w:rsid w:val="00ED2273"/>
    <w:rsid w:val="00ED4148"/>
    <w:rsid w:val="00F07B65"/>
    <w:rsid w:val="00F25EDA"/>
    <w:rsid w:val="00F27D4D"/>
    <w:rsid w:val="00F311F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E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ED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4F19"/>
    <w:rPr>
      <w:sz w:val="16"/>
      <w:szCs w:val="16"/>
    </w:rPr>
  </w:style>
  <w:style w:type="paragraph" w:styleId="CommentText">
    <w:name w:val="annotation text"/>
    <w:basedOn w:val="Normal"/>
    <w:link w:val="CommentTextChar"/>
    <w:uiPriority w:val="99"/>
    <w:unhideWhenUsed/>
    <w:rsid w:val="00234F19"/>
    <w:pPr>
      <w:spacing w:line="240" w:lineRule="auto"/>
    </w:pPr>
    <w:rPr>
      <w:sz w:val="20"/>
      <w:szCs w:val="20"/>
    </w:rPr>
  </w:style>
  <w:style w:type="character" w:customStyle="1" w:styleId="CommentTextChar">
    <w:name w:val="Comment Text Char"/>
    <w:basedOn w:val="DefaultParagraphFont"/>
    <w:link w:val="CommentText"/>
    <w:uiPriority w:val="99"/>
    <w:rsid w:val="00234F19"/>
    <w:rPr>
      <w:sz w:val="20"/>
      <w:szCs w:val="20"/>
    </w:rPr>
  </w:style>
  <w:style w:type="paragraph" w:styleId="CommentSubject">
    <w:name w:val="annotation subject"/>
    <w:basedOn w:val="CommentText"/>
    <w:next w:val="CommentText"/>
    <w:link w:val="CommentSubjectChar"/>
    <w:uiPriority w:val="99"/>
    <w:semiHidden/>
    <w:unhideWhenUsed/>
    <w:rsid w:val="00234F19"/>
    <w:rPr>
      <w:b/>
      <w:bCs/>
    </w:rPr>
  </w:style>
  <w:style w:type="character" w:customStyle="1" w:styleId="CommentSubjectChar">
    <w:name w:val="Comment Subject Char"/>
    <w:basedOn w:val="CommentTextChar"/>
    <w:link w:val="CommentSubject"/>
    <w:uiPriority w:val="99"/>
    <w:semiHidden/>
    <w:rsid w:val="00234F19"/>
    <w:rPr>
      <w:b/>
      <w:bCs/>
      <w:sz w:val="20"/>
      <w:szCs w:val="20"/>
    </w:rPr>
  </w:style>
  <w:style w:type="paragraph" w:styleId="BalloonText">
    <w:name w:val="Balloon Text"/>
    <w:basedOn w:val="Normal"/>
    <w:link w:val="BalloonTextChar"/>
    <w:uiPriority w:val="99"/>
    <w:semiHidden/>
    <w:unhideWhenUsed/>
    <w:rsid w:val="0023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19"/>
    <w:rPr>
      <w:rFonts w:ascii="Segoe UI" w:hAnsi="Segoe UI" w:cs="Segoe UI"/>
      <w:sz w:val="18"/>
      <w:szCs w:val="18"/>
    </w:rPr>
  </w:style>
  <w:style w:type="paragraph" w:styleId="ListParagraph">
    <w:name w:val="List Paragraph"/>
    <w:basedOn w:val="Normal"/>
    <w:uiPriority w:val="34"/>
    <w:qFormat/>
    <w:rsid w:val="004E42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ED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4F19"/>
    <w:rPr>
      <w:sz w:val="16"/>
      <w:szCs w:val="16"/>
    </w:rPr>
  </w:style>
  <w:style w:type="paragraph" w:styleId="CommentText">
    <w:name w:val="annotation text"/>
    <w:basedOn w:val="Normal"/>
    <w:link w:val="CommentTextChar"/>
    <w:uiPriority w:val="99"/>
    <w:unhideWhenUsed/>
    <w:rsid w:val="00234F19"/>
    <w:pPr>
      <w:spacing w:line="240" w:lineRule="auto"/>
    </w:pPr>
    <w:rPr>
      <w:sz w:val="20"/>
      <w:szCs w:val="20"/>
    </w:rPr>
  </w:style>
  <w:style w:type="character" w:customStyle="1" w:styleId="CommentTextChar">
    <w:name w:val="Comment Text Char"/>
    <w:basedOn w:val="DefaultParagraphFont"/>
    <w:link w:val="CommentText"/>
    <w:uiPriority w:val="99"/>
    <w:rsid w:val="00234F19"/>
    <w:rPr>
      <w:sz w:val="20"/>
      <w:szCs w:val="20"/>
    </w:rPr>
  </w:style>
  <w:style w:type="paragraph" w:styleId="CommentSubject">
    <w:name w:val="annotation subject"/>
    <w:basedOn w:val="CommentText"/>
    <w:next w:val="CommentText"/>
    <w:link w:val="CommentSubjectChar"/>
    <w:uiPriority w:val="99"/>
    <w:semiHidden/>
    <w:unhideWhenUsed/>
    <w:rsid w:val="00234F19"/>
    <w:rPr>
      <w:b/>
      <w:bCs/>
    </w:rPr>
  </w:style>
  <w:style w:type="character" w:customStyle="1" w:styleId="CommentSubjectChar">
    <w:name w:val="Comment Subject Char"/>
    <w:basedOn w:val="CommentTextChar"/>
    <w:link w:val="CommentSubject"/>
    <w:uiPriority w:val="99"/>
    <w:semiHidden/>
    <w:rsid w:val="00234F19"/>
    <w:rPr>
      <w:b/>
      <w:bCs/>
      <w:sz w:val="20"/>
      <w:szCs w:val="20"/>
    </w:rPr>
  </w:style>
  <w:style w:type="paragraph" w:styleId="BalloonText">
    <w:name w:val="Balloon Text"/>
    <w:basedOn w:val="Normal"/>
    <w:link w:val="BalloonTextChar"/>
    <w:uiPriority w:val="99"/>
    <w:semiHidden/>
    <w:unhideWhenUsed/>
    <w:rsid w:val="0023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19"/>
    <w:rPr>
      <w:rFonts w:ascii="Segoe UI" w:hAnsi="Segoe UI" w:cs="Segoe UI"/>
      <w:sz w:val="18"/>
      <w:szCs w:val="18"/>
    </w:rPr>
  </w:style>
  <w:style w:type="paragraph" w:styleId="ListParagraph">
    <w:name w:val="List Paragraph"/>
    <w:basedOn w:val="Normal"/>
    <w:uiPriority w:val="34"/>
    <w:qFormat/>
    <w:rsid w:val="004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343">
      <w:bodyDiv w:val="1"/>
      <w:marLeft w:val="0"/>
      <w:marRight w:val="0"/>
      <w:marTop w:val="0"/>
      <w:marBottom w:val="0"/>
      <w:divBdr>
        <w:top w:val="none" w:sz="0" w:space="0" w:color="auto"/>
        <w:left w:val="none" w:sz="0" w:space="0" w:color="auto"/>
        <w:bottom w:val="none" w:sz="0" w:space="0" w:color="auto"/>
        <w:right w:val="none" w:sz="0" w:space="0" w:color="auto"/>
      </w:divBdr>
    </w:div>
    <w:div w:id="192350527">
      <w:bodyDiv w:val="1"/>
      <w:marLeft w:val="0"/>
      <w:marRight w:val="0"/>
      <w:marTop w:val="0"/>
      <w:marBottom w:val="0"/>
      <w:divBdr>
        <w:top w:val="none" w:sz="0" w:space="0" w:color="auto"/>
        <w:left w:val="none" w:sz="0" w:space="0" w:color="auto"/>
        <w:bottom w:val="none" w:sz="0" w:space="0" w:color="auto"/>
        <w:right w:val="none" w:sz="0" w:space="0" w:color="auto"/>
      </w:divBdr>
      <w:divsChild>
        <w:div w:id="1120995761">
          <w:marLeft w:val="0"/>
          <w:marRight w:val="0"/>
          <w:marTop w:val="0"/>
          <w:marBottom w:val="0"/>
          <w:divBdr>
            <w:top w:val="none" w:sz="0" w:space="0" w:color="auto"/>
            <w:left w:val="none" w:sz="0" w:space="0" w:color="auto"/>
            <w:bottom w:val="none" w:sz="0" w:space="0" w:color="auto"/>
            <w:right w:val="none" w:sz="0" w:space="0" w:color="auto"/>
          </w:divBdr>
        </w:div>
      </w:divsChild>
    </w:div>
    <w:div w:id="550506380">
      <w:bodyDiv w:val="1"/>
      <w:marLeft w:val="0"/>
      <w:marRight w:val="0"/>
      <w:marTop w:val="0"/>
      <w:marBottom w:val="0"/>
      <w:divBdr>
        <w:top w:val="none" w:sz="0" w:space="0" w:color="auto"/>
        <w:left w:val="none" w:sz="0" w:space="0" w:color="auto"/>
        <w:bottom w:val="none" w:sz="0" w:space="0" w:color="auto"/>
        <w:right w:val="none" w:sz="0" w:space="0" w:color="auto"/>
      </w:divBdr>
    </w:div>
    <w:div w:id="738787855">
      <w:bodyDiv w:val="1"/>
      <w:marLeft w:val="0"/>
      <w:marRight w:val="0"/>
      <w:marTop w:val="0"/>
      <w:marBottom w:val="0"/>
      <w:divBdr>
        <w:top w:val="none" w:sz="0" w:space="0" w:color="auto"/>
        <w:left w:val="none" w:sz="0" w:space="0" w:color="auto"/>
        <w:bottom w:val="none" w:sz="0" w:space="0" w:color="auto"/>
        <w:right w:val="none" w:sz="0" w:space="0" w:color="auto"/>
      </w:divBdr>
    </w:div>
    <w:div w:id="988288950">
      <w:bodyDiv w:val="1"/>
      <w:marLeft w:val="0"/>
      <w:marRight w:val="0"/>
      <w:marTop w:val="0"/>
      <w:marBottom w:val="0"/>
      <w:divBdr>
        <w:top w:val="none" w:sz="0" w:space="0" w:color="auto"/>
        <w:left w:val="none" w:sz="0" w:space="0" w:color="auto"/>
        <w:bottom w:val="none" w:sz="0" w:space="0" w:color="auto"/>
        <w:right w:val="none" w:sz="0" w:space="0" w:color="auto"/>
      </w:divBdr>
    </w:div>
    <w:div w:id="1137336454">
      <w:bodyDiv w:val="1"/>
      <w:marLeft w:val="0"/>
      <w:marRight w:val="0"/>
      <w:marTop w:val="0"/>
      <w:marBottom w:val="0"/>
      <w:divBdr>
        <w:top w:val="none" w:sz="0" w:space="0" w:color="auto"/>
        <w:left w:val="none" w:sz="0" w:space="0" w:color="auto"/>
        <w:bottom w:val="none" w:sz="0" w:space="0" w:color="auto"/>
        <w:right w:val="none" w:sz="0" w:space="0" w:color="auto"/>
      </w:divBdr>
    </w:div>
    <w:div w:id="1321733440">
      <w:bodyDiv w:val="1"/>
      <w:marLeft w:val="0"/>
      <w:marRight w:val="0"/>
      <w:marTop w:val="0"/>
      <w:marBottom w:val="0"/>
      <w:divBdr>
        <w:top w:val="none" w:sz="0" w:space="0" w:color="auto"/>
        <w:left w:val="none" w:sz="0" w:space="0" w:color="auto"/>
        <w:bottom w:val="none" w:sz="0" w:space="0" w:color="auto"/>
        <w:right w:val="none" w:sz="0" w:space="0" w:color="auto"/>
      </w:divBdr>
    </w:div>
    <w:div w:id="1534423419">
      <w:bodyDiv w:val="1"/>
      <w:marLeft w:val="0"/>
      <w:marRight w:val="0"/>
      <w:marTop w:val="0"/>
      <w:marBottom w:val="0"/>
      <w:divBdr>
        <w:top w:val="none" w:sz="0" w:space="0" w:color="auto"/>
        <w:left w:val="none" w:sz="0" w:space="0" w:color="auto"/>
        <w:bottom w:val="none" w:sz="0" w:space="0" w:color="auto"/>
        <w:right w:val="none" w:sz="0" w:space="0" w:color="auto"/>
      </w:divBdr>
    </w:div>
    <w:div w:id="1638147601">
      <w:bodyDiv w:val="1"/>
      <w:marLeft w:val="0"/>
      <w:marRight w:val="0"/>
      <w:marTop w:val="0"/>
      <w:marBottom w:val="0"/>
      <w:divBdr>
        <w:top w:val="none" w:sz="0" w:space="0" w:color="auto"/>
        <w:left w:val="none" w:sz="0" w:space="0" w:color="auto"/>
        <w:bottom w:val="none" w:sz="0" w:space="0" w:color="auto"/>
        <w:right w:val="none" w:sz="0" w:space="0" w:color="auto"/>
      </w:divBdr>
    </w:div>
    <w:div w:id="1723170569">
      <w:bodyDiv w:val="1"/>
      <w:marLeft w:val="0"/>
      <w:marRight w:val="0"/>
      <w:marTop w:val="0"/>
      <w:marBottom w:val="0"/>
      <w:divBdr>
        <w:top w:val="none" w:sz="0" w:space="0" w:color="auto"/>
        <w:left w:val="none" w:sz="0" w:space="0" w:color="auto"/>
        <w:bottom w:val="none" w:sz="0" w:space="0" w:color="auto"/>
        <w:right w:val="none" w:sz="0" w:space="0" w:color="auto"/>
      </w:divBdr>
      <w:divsChild>
        <w:div w:id="2060859276">
          <w:marLeft w:val="0"/>
          <w:marRight w:val="0"/>
          <w:marTop w:val="0"/>
          <w:marBottom w:val="0"/>
          <w:divBdr>
            <w:top w:val="none" w:sz="0" w:space="0" w:color="auto"/>
            <w:left w:val="none" w:sz="0" w:space="0" w:color="auto"/>
            <w:bottom w:val="none" w:sz="0" w:space="0" w:color="auto"/>
            <w:right w:val="none" w:sz="0" w:space="0" w:color="auto"/>
          </w:divBdr>
        </w:div>
        <w:div w:id="40465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2861</Words>
  <Characters>21404</Characters>
  <Application>Microsoft Macintosh Word</Application>
  <DocSecurity>0</DocSecurity>
  <Lines>369</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Krasznay</dc:creator>
  <cp:keywords/>
  <dc:description/>
  <cp:lastModifiedBy>Csaba Szabo</cp:lastModifiedBy>
  <cp:revision>10</cp:revision>
  <dcterms:created xsi:type="dcterms:W3CDTF">2019-01-15T17:16:00Z</dcterms:created>
  <dcterms:modified xsi:type="dcterms:W3CDTF">2019-02-13T06:25:00Z</dcterms:modified>
</cp:coreProperties>
</file>