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23910" w14:textId="77777777" w:rsidR="002A2B50" w:rsidRPr="00371C15" w:rsidRDefault="002A2B50">
      <w:pPr>
        <w:rPr>
          <w:rFonts w:ascii="Times New Roman" w:hAnsi="Times New Roman" w:cs="Times New Roman"/>
          <w:sz w:val="24"/>
          <w:szCs w:val="24"/>
        </w:rPr>
      </w:pPr>
    </w:p>
    <w:p w14:paraId="2143D482" w14:textId="77777777" w:rsidR="002A2B50" w:rsidRPr="00E10D9D" w:rsidRDefault="00624667" w:rsidP="00E10D9D">
      <w:pPr>
        <w:pStyle w:val="Title"/>
        <w:jc w:val="center"/>
        <w:rPr>
          <w:rFonts w:ascii="Times New Roman" w:hAnsi="Times New Roman" w:cs="Times New Roman"/>
          <w:b/>
          <w:sz w:val="24"/>
          <w:szCs w:val="24"/>
        </w:rPr>
      </w:pPr>
      <w:r w:rsidRPr="00E10D9D">
        <w:rPr>
          <w:rFonts w:ascii="Times New Roman" w:hAnsi="Times New Roman" w:cs="Times New Roman"/>
          <w:b/>
          <w:sz w:val="24"/>
          <w:szCs w:val="24"/>
        </w:rPr>
        <w:t>A b</w:t>
      </w:r>
      <w:r w:rsidR="00507F48" w:rsidRPr="00E10D9D">
        <w:rPr>
          <w:rFonts w:ascii="Times New Roman" w:hAnsi="Times New Roman" w:cs="Times New Roman"/>
          <w:b/>
          <w:sz w:val="24"/>
          <w:szCs w:val="24"/>
        </w:rPr>
        <w:t xml:space="preserve">lockchain </w:t>
      </w:r>
      <w:r w:rsidRPr="00E10D9D">
        <w:rPr>
          <w:rFonts w:ascii="Times New Roman" w:hAnsi="Times New Roman" w:cs="Times New Roman"/>
          <w:b/>
          <w:sz w:val="24"/>
          <w:szCs w:val="24"/>
        </w:rPr>
        <w:t>és annak specifikus biztonsági kérdései</w:t>
      </w:r>
    </w:p>
    <w:p w14:paraId="423C53D2" w14:textId="77777777" w:rsidR="00E10D9D" w:rsidRDefault="00E10D9D" w:rsidP="00E10D9D">
      <w:pPr>
        <w:spacing w:after="0" w:line="240" w:lineRule="auto"/>
        <w:jc w:val="center"/>
        <w:rPr>
          <w:rFonts w:ascii="Times New Roman" w:hAnsi="Times New Roman" w:cs="Times New Roman"/>
          <w:sz w:val="24"/>
          <w:szCs w:val="24"/>
        </w:rPr>
      </w:pPr>
    </w:p>
    <w:p w14:paraId="1F687BE7" w14:textId="77777777" w:rsidR="002A2B50" w:rsidRPr="00371C15" w:rsidRDefault="00DB512B" w:rsidP="00E10D9D">
      <w:pPr>
        <w:spacing w:after="0" w:line="240" w:lineRule="auto"/>
        <w:jc w:val="center"/>
        <w:rPr>
          <w:rFonts w:ascii="Times New Roman" w:hAnsi="Times New Roman" w:cs="Times New Roman"/>
          <w:sz w:val="24"/>
          <w:szCs w:val="24"/>
        </w:rPr>
      </w:pPr>
      <w:r w:rsidRPr="00371C15">
        <w:rPr>
          <w:rFonts w:ascii="Times New Roman" w:hAnsi="Times New Roman" w:cs="Times New Roman"/>
          <w:sz w:val="24"/>
          <w:szCs w:val="24"/>
        </w:rPr>
        <w:t>Sík Zoltán Nándor</w:t>
      </w:r>
    </w:p>
    <w:p w14:paraId="066613E1" w14:textId="77777777" w:rsidR="00DB512B" w:rsidRPr="00371C15" w:rsidRDefault="00DB512B" w:rsidP="00E10D9D">
      <w:pPr>
        <w:spacing w:after="0" w:line="240" w:lineRule="auto"/>
        <w:jc w:val="center"/>
        <w:rPr>
          <w:rFonts w:ascii="Times New Roman" w:hAnsi="Times New Roman" w:cs="Times New Roman"/>
          <w:sz w:val="24"/>
          <w:szCs w:val="24"/>
        </w:rPr>
      </w:pPr>
      <w:r w:rsidRPr="00371C15">
        <w:rPr>
          <w:rFonts w:ascii="Times New Roman" w:hAnsi="Times New Roman" w:cs="Times New Roman"/>
          <w:sz w:val="24"/>
          <w:szCs w:val="24"/>
        </w:rPr>
        <w:t>Nemzeti Hírközlési és Informatikai Tanács</w:t>
      </w:r>
    </w:p>
    <w:p w14:paraId="151552BE" w14:textId="77777777" w:rsidR="00DB512B" w:rsidRPr="00371C15" w:rsidRDefault="00371C15" w:rsidP="00E10D9D">
      <w:pPr>
        <w:spacing w:after="0" w:line="240" w:lineRule="auto"/>
        <w:jc w:val="center"/>
        <w:rPr>
          <w:rFonts w:ascii="Times New Roman" w:hAnsi="Times New Roman" w:cs="Times New Roman"/>
          <w:sz w:val="24"/>
          <w:szCs w:val="24"/>
        </w:rPr>
      </w:pPr>
      <w:r w:rsidRPr="00371C15">
        <w:rPr>
          <w:rFonts w:ascii="Times New Roman" w:hAnsi="Times New Roman" w:cs="Times New Roman"/>
          <w:sz w:val="24"/>
          <w:szCs w:val="24"/>
        </w:rPr>
        <w:t>sikzoltan@gmail.com</w:t>
      </w:r>
    </w:p>
    <w:p w14:paraId="6E13F8BF" w14:textId="77777777" w:rsidR="00E10D9D" w:rsidRDefault="00E10D9D">
      <w:pPr>
        <w:rPr>
          <w:rFonts w:ascii="Times New Roman" w:eastAsia="Times New Roman" w:hAnsi="Times New Roman" w:cs="Times New Roman"/>
          <w:sz w:val="24"/>
          <w:szCs w:val="24"/>
        </w:rPr>
      </w:pPr>
    </w:p>
    <w:p w14:paraId="0F3A9A4C" w14:textId="77777777" w:rsidR="00D87827" w:rsidRPr="003B1D32" w:rsidRDefault="00D87827">
      <w:pPr>
        <w:rPr>
          <w:rFonts w:ascii="Times New Roman" w:eastAsia="Times New Roman" w:hAnsi="Times New Roman" w:cs="Times New Roman"/>
          <w:b/>
          <w:sz w:val="24"/>
          <w:szCs w:val="24"/>
        </w:rPr>
      </w:pPr>
      <w:r w:rsidRPr="003B1D32">
        <w:rPr>
          <w:rFonts w:ascii="Times New Roman" w:eastAsia="Times New Roman" w:hAnsi="Times New Roman" w:cs="Times New Roman"/>
          <w:b/>
          <w:sz w:val="24"/>
          <w:szCs w:val="24"/>
        </w:rPr>
        <w:t>Tartalmi kivonat:</w:t>
      </w:r>
    </w:p>
    <w:p w14:paraId="563E0018" w14:textId="0058979E" w:rsidR="00371C15" w:rsidRPr="00371C15" w:rsidRDefault="00371C15">
      <w:pPr>
        <w:rPr>
          <w:rFonts w:ascii="Times New Roman" w:hAnsi="Times New Roman" w:cs="Times New Roman"/>
          <w:sz w:val="24"/>
          <w:szCs w:val="24"/>
        </w:rPr>
      </w:pPr>
      <w:r w:rsidRPr="00371C15">
        <w:rPr>
          <w:rFonts w:ascii="Times New Roman" w:eastAsia="Times New Roman" w:hAnsi="Times New Roman" w:cs="Times New Roman"/>
          <w:sz w:val="24"/>
          <w:szCs w:val="24"/>
        </w:rPr>
        <w:t xml:space="preserve">A cikk </w:t>
      </w:r>
      <w:r w:rsidR="00B363D4">
        <w:rPr>
          <w:rFonts w:ascii="Times New Roman" w:eastAsia="Times New Roman" w:hAnsi="Times New Roman" w:cs="Times New Roman"/>
          <w:sz w:val="24"/>
          <w:szCs w:val="24"/>
        </w:rPr>
        <w:t xml:space="preserve">bevezetés </w:t>
      </w:r>
      <w:r w:rsidR="00D87827">
        <w:rPr>
          <w:rFonts w:ascii="Times New Roman" w:eastAsia="Times New Roman" w:hAnsi="Times New Roman" w:cs="Times New Roman"/>
          <w:sz w:val="24"/>
          <w:szCs w:val="24"/>
        </w:rPr>
        <w:t xml:space="preserve">a </w:t>
      </w:r>
      <w:r w:rsidRPr="00371C15">
        <w:rPr>
          <w:rFonts w:ascii="Times New Roman" w:eastAsia="Times New Roman" w:hAnsi="Times New Roman" w:cs="Times New Roman"/>
          <w:sz w:val="24"/>
          <w:szCs w:val="24"/>
        </w:rPr>
        <w:t xml:space="preserve">blockchain, mint decentralizált rendszer világába, elsősorban a </w:t>
      </w:r>
      <w:r w:rsidR="00B363D4">
        <w:rPr>
          <w:rFonts w:ascii="Times New Roman" w:eastAsia="Times New Roman" w:hAnsi="Times New Roman" w:cs="Times New Roman"/>
          <w:sz w:val="24"/>
          <w:szCs w:val="24"/>
        </w:rPr>
        <w:t>Bitcoin</w:t>
      </w:r>
      <w:r w:rsidRPr="00371C15">
        <w:rPr>
          <w:rFonts w:ascii="Times New Roman" w:eastAsia="Times New Roman" w:hAnsi="Times New Roman" w:cs="Times New Roman"/>
          <w:sz w:val="24"/>
          <w:szCs w:val="24"/>
        </w:rPr>
        <w:t>on, mint az első blockchain alapú rendszeren keresztü</w:t>
      </w:r>
      <w:r w:rsidR="00B363D4">
        <w:rPr>
          <w:rFonts w:ascii="Times New Roman" w:eastAsia="Times New Roman" w:hAnsi="Times New Roman" w:cs="Times New Roman"/>
          <w:sz w:val="24"/>
          <w:szCs w:val="24"/>
        </w:rPr>
        <w:t>l. Megkülönbözteti a blockchain</w:t>
      </w:r>
      <w:r w:rsidRPr="00371C15">
        <w:rPr>
          <w:rFonts w:ascii="Times New Roman" w:eastAsia="Times New Roman" w:hAnsi="Times New Roman" w:cs="Times New Roman"/>
          <w:sz w:val="24"/>
          <w:szCs w:val="24"/>
        </w:rPr>
        <w:t>t, azaz az értékek internetét, mint platformot a kriptopénzektől, valamint t</w:t>
      </w:r>
      <w:r w:rsidR="003B1D32">
        <w:rPr>
          <w:rFonts w:ascii="Times New Roman" w:eastAsia="Times New Roman" w:hAnsi="Times New Roman" w:cs="Times New Roman"/>
          <w:sz w:val="24"/>
          <w:szCs w:val="24"/>
        </w:rPr>
        <w:t>árgyalja a különböző konszenzus-</w:t>
      </w:r>
      <w:r w:rsidR="00B363D4">
        <w:rPr>
          <w:rFonts w:ascii="Times New Roman" w:eastAsia="Times New Roman" w:hAnsi="Times New Roman" w:cs="Times New Roman"/>
          <w:sz w:val="24"/>
          <w:szCs w:val="24"/>
        </w:rPr>
        <w:t>mechanizmusokat. Végül rátér</w:t>
      </w:r>
      <w:r w:rsidRPr="00371C15">
        <w:rPr>
          <w:rFonts w:ascii="Times New Roman" w:eastAsia="Times New Roman" w:hAnsi="Times New Roman" w:cs="Times New Roman"/>
          <w:sz w:val="24"/>
          <w:szCs w:val="24"/>
        </w:rPr>
        <w:t xml:space="preserve"> egyes biztonsági kérdésekre, amelyek alapvetően a blockchain centralizált környezeti elemeinek bennfoglalt sérülékenységeiből, valamint a blockchain protokollbeli hibákból adódó sérülékenységeinek kihasználásából adódnak.</w:t>
      </w:r>
    </w:p>
    <w:p w14:paraId="2396722F" w14:textId="77777777" w:rsidR="00371C15" w:rsidRPr="003B1D32" w:rsidRDefault="00371C15">
      <w:pPr>
        <w:rPr>
          <w:rFonts w:ascii="Times New Roman" w:hAnsi="Times New Roman" w:cs="Times New Roman"/>
          <w:b/>
          <w:sz w:val="24"/>
          <w:szCs w:val="24"/>
        </w:rPr>
      </w:pPr>
      <w:r w:rsidRPr="003B1D32">
        <w:rPr>
          <w:rFonts w:ascii="Times New Roman" w:hAnsi="Times New Roman" w:cs="Times New Roman"/>
          <w:b/>
          <w:sz w:val="24"/>
          <w:szCs w:val="24"/>
        </w:rPr>
        <w:t>Kulcsszavak:</w:t>
      </w:r>
    </w:p>
    <w:p w14:paraId="5DA74A44" w14:textId="1EF956A1" w:rsidR="00D87827" w:rsidRPr="00371C15" w:rsidRDefault="00D87827">
      <w:pPr>
        <w:rPr>
          <w:rFonts w:ascii="Times New Roman" w:hAnsi="Times New Roman" w:cs="Times New Roman"/>
          <w:sz w:val="24"/>
          <w:szCs w:val="24"/>
        </w:rPr>
      </w:pPr>
      <w:r>
        <w:rPr>
          <w:rFonts w:ascii="Times New Roman" w:hAnsi="Times New Roman" w:cs="Times New Roman"/>
          <w:sz w:val="24"/>
          <w:szCs w:val="24"/>
        </w:rPr>
        <w:t>Blokk-lánc, blockchain, Bitcoin, kriptopénz, kriptográfia</w:t>
      </w:r>
      <w:r w:rsidR="00256797">
        <w:rPr>
          <w:rFonts w:ascii="Times New Roman" w:hAnsi="Times New Roman" w:cs="Times New Roman"/>
          <w:sz w:val="24"/>
          <w:szCs w:val="24"/>
        </w:rPr>
        <w:t>.</w:t>
      </w:r>
    </w:p>
    <w:p w14:paraId="75D900B2" w14:textId="5456A936" w:rsidR="00624667" w:rsidRPr="00371C15" w:rsidRDefault="00624667">
      <w:pPr>
        <w:rPr>
          <w:rFonts w:ascii="Times New Roman" w:hAnsi="Times New Roman" w:cs="Times New Roman"/>
          <w:sz w:val="24"/>
          <w:szCs w:val="24"/>
        </w:rPr>
      </w:pPr>
      <w:r w:rsidRPr="00371C15">
        <w:rPr>
          <w:rFonts w:ascii="Times New Roman" w:hAnsi="Times New Roman" w:cs="Times New Roman"/>
          <w:sz w:val="24"/>
          <w:szCs w:val="24"/>
        </w:rPr>
        <w:t>A blockchain</w:t>
      </w:r>
      <w:r w:rsidR="00B363D4">
        <w:rPr>
          <w:rFonts w:ascii="Times New Roman" w:hAnsi="Times New Roman" w:cs="Times New Roman"/>
          <w:sz w:val="24"/>
          <w:szCs w:val="24"/>
        </w:rPr>
        <w:t>, magyarul a blokklánc</w:t>
      </w:r>
      <w:r w:rsidRPr="00371C15">
        <w:rPr>
          <w:rFonts w:ascii="Times New Roman" w:hAnsi="Times New Roman" w:cs="Times New Roman"/>
          <w:sz w:val="24"/>
          <w:szCs w:val="24"/>
        </w:rPr>
        <w:t xml:space="preserve"> egy kb</w:t>
      </w:r>
      <w:r w:rsidR="00B363D4">
        <w:rPr>
          <w:rFonts w:ascii="Times New Roman" w:hAnsi="Times New Roman" w:cs="Times New Roman"/>
          <w:sz w:val="24"/>
          <w:szCs w:val="24"/>
        </w:rPr>
        <w:t>.</w:t>
      </w:r>
      <w:r w:rsidRPr="00371C15">
        <w:rPr>
          <w:rFonts w:ascii="Times New Roman" w:hAnsi="Times New Roman" w:cs="Times New Roman"/>
          <w:sz w:val="24"/>
          <w:szCs w:val="24"/>
        </w:rPr>
        <w:t xml:space="preserve"> 10 éves technológia neve. Mivel a magyar fordítás nem terjedt még el, ezért a továbbiakban a blockchain kifejezést használjuk. De mielőtt erre rátérnénk, érdemes egy kissé távolabbról kezdeni. Egészen pontosan az elosztott főkönyvi technológiától (DLT – Distributed Ledger Technology)</w:t>
      </w:r>
      <w:r w:rsidR="00651CA2">
        <w:rPr>
          <w:rFonts w:ascii="Times New Roman" w:hAnsi="Times New Roman" w:cs="Times New Roman"/>
          <w:sz w:val="24"/>
          <w:szCs w:val="24"/>
        </w:rPr>
        <w:t>, 1. ábra</w:t>
      </w:r>
      <w:r w:rsidRPr="00371C15">
        <w:rPr>
          <w:rFonts w:ascii="Times New Roman" w:hAnsi="Times New Roman" w:cs="Times New Roman"/>
          <w:sz w:val="24"/>
          <w:szCs w:val="24"/>
        </w:rPr>
        <w:t>. A DLT olyan decentralizált adatbázis, amelyet a különböző résztvevők kezelnek, és nincs olyan központi hatóság, amely bíróként, vagy me</w:t>
      </w:r>
      <w:r w:rsidR="00651CA2">
        <w:rPr>
          <w:rFonts w:ascii="Times New Roman" w:hAnsi="Times New Roman" w:cs="Times New Roman"/>
          <w:sz w:val="24"/>
          <w:szCs w:val="24"/>
        </w:rPr>
        <w:t>gfigyelőként közreműködne. Péld</w:t>
      </w:r>
      <w:r w:rsidRPr="00371C15">
        <w:rPr>
          <w:rFonts w:ascii="Times New Roman" w:hAnsi="Times New Roman" w:cs="Times New Roman"/>
          <w:sz w:val="24"/>
          <w:szCs w:val="24"/>
        </w:rPr>
        <w:t>a a j</w:t>
      </w:r>
      <w:r w:rsidR="00651CA2">
        <w:rPr>
          <w:rFonts w:ascii="Times New Roman" w:hAnsi="Times New Roman" w:cs="Times New Roman"/>
          <w:sz w:val="24"/>
          <w:szCs w:val="24"/>
        </w:rPr>
        <w:t xml:space="preserve">ól ismert „torrent” protokoll (igaz, ott a torrent </w:t>
      </w:r>
      <w:r w:rsidRPr="00371C15">
        <w:rPr>
          <w:rFonts w:ascii="Times New Roman" w:hAnsi="Times New Roman" w:cs="Times New Roman"/>
          <w:sz w:val="24"/>
          <w:szCs w:val="24"/>
        </w:rPr>
        <w:t>keresőknek kitüntetett funkciójuk van, de ez nem bírói vagy megfigyelői funkció).</w:t>
      </w:r>
    </w:p>
    <w:p w14:paraId="20FC9F62" w14:textId="77777777" w:rsidR="0010334F" w:rsidRPr="00371C15" w:rsidRDefault="0010334F" w:rsidP="0010334F">
      <w:pPr>
        <w:keepNext/>
        <w:rPr>
          <w:rFonts w:ascii="Times New Roman" w:hAnsi="Times New Roman" w:cs="Times New Roman"/>
          <w:sz w:val="24"/>
          <w:szCs w:val="24"/>
        </w:rPr>
      </w:pPr>
      <w:r w:rsidRPr="00371C15">
        <w:rPr>
          <w:rFonts w:ascii="Times New Roman" w:hAnsi="Times New Roman" w:cs="Times New Roman"/>
          <w:noProof/>
          <w:sz w:val="24"/>
          <w:szCs w:val="24"/>
          <w:lang w:val="en-US"/>
        </w:rPr>
        <w:drawing>
          <wp:inline distT="0" distB="0" distL="0" distR="0" wp14:anchorId="5C9455E2" wp14:editId="41AFB424">
            <wp:extent cx="5760720" cy="290004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900045"/>
                    </a:xfrm>
                    <a:prstGeom prst="rect">
                      <a:avLst/>
                    </a:prstGeom>
                  </pic:spPr>
                </pic:pic>
              </a:graphicData>
            </a:graphic>
          </wp:inline>
        </w:drawing>
      </w:r>
    </w:p>
    <w:p w14:paraId="167B29AD" w14:textId="77777777" w:rsidR="0010334F" w:rsidRPr="00371C15" w:rsidRDefault="00DB512B" w:rsidP="0010334F">
      <w:pPr>
        <w:pStyle w:val="Caption"/>
        <w:jc w:val="center"/>
        <w:rPr>
          <w:rFonts w:ascii="Times New Roman" w:hAnsi="Times New Roman" w:cs="Times New Roman"/>
          <w:color w:val="auto"/>
          <w:sz w:val="24"/>
          <w:szCs w:val="24"/>
        </w:rPr>
      </w:pPr>
      <w:r w:rsidRPr="00371C15">
        <w:rPr>
          <w:rFonts w:ascii="Times New Roman" w:hAnsi="Times New Roman" w:cs="Times New Roman"/>
          <w:color w:val="auto"/>
          <w:sz w:val="24"/>
          <w:szCs w:val="24"/>
        </w:rPr>
        <w:fldChar w:fldCharType="begin"/>
      </w:r>
      <w:r w:rsidRPr="00371C15">
        <w:rPr>
          <w:rFonts w:ascii="Times New Roman" w:hAnsi="Times New Roman" w:cs="Times New Roman"/>
          <w:color w:val="auto"/>
          <w:sz w:val="24"/>
          <w:szCs w:val="24"/>
        </w:rPr>
        <w:instrText xml:space="preserve"> SEQ ábra \* ARABIC </w:instrText>
      </w:r>
      <w:r w:rsidRPr="00371C15">
        <w:rPr>
          <w:rFonts w:ascii="Times New Roman" w:hAnsi="Times New Roman" w:cs="Times New Roman"/>
          <w:color w:val="auto"/>
          <w:sz w:val="24"/>
          <w:szCs w:val="24"/>
        </w:rPr>
        <w:fldChar w:fldCharType="separate"/>
      </w:r>
      <w:r w:rsidR="00AB68A7" w:rsidRPr="00371C15">
        <w:rPr>
          <w:rFonts w:ascii="Times New Roman" w:hAnsi="Times New Roman" w:cs="Times New Roman"/>
          <w:noProof/>
          <w:color w:val="auto"/>
          <w:sz w:val="24"/>
          <w:szCs w:val="24"/>
        </w:rPr>
        <w:t>1</w:t>
      </w:r>
      <w:r w:rsidRPr="00371C15">
        <w:rPr>
          <w:rFonts w:ascii="Times New Roman" w:hAnsi="Times New Roman" w:cs="Times New Roman"/>
          <w:noProof/>
          <w:color w:val="auto"/>
          <w:sz w:val="24"/>
          <w:szCs w:val="24"/>
        </w:rPr>
        <w:fldChar w:fldCharType="end"/>
      </w:r>
      <w:r w:rsidR="0010334F" w:rsidRPr="00371C15">
        <w:rPr>
          <w:rFonts w:ascii="Times New Roman" w:hAnsi="Times New Roman" w:cs="Times New Roman"/>
          <w:color w:val="auto"/>
          <w:sz w:val="24"/>
          <w:szCs w:val="24"/>
        </w:rPr>
        <w:t>. ábra Központosított és elosztott főkönyv közötti különbség</w:t>
      </w:r>
    </w:p>
    <w:p w14:paraId="0DFA98BC" w14:textId="3585A010" w:rsidR="00624667" w:rsidRPr="00371C15" w:rsidRDefault="00624667">
      <w:pPr>
        <w:rPr>
          <w:rFonts w:ascii="Times New Roman" w:hAnsi="Times New Roman" w:cs="Times New Roman"/>
          <w:sz w:val="24"/>
          <w:szCs w:val="24"/>
        </w:rPr>
      </w:pPr>
      <w:r w:rsidRPr="00371C15">
        <w:rPr>
          <w:rFonts w:ascii="Times New Roman" w:hAnsi="Times New Roman" w:cs="Times New Roman"/>
          <w:sz w:val="24"/>
          <w:szCs w:val="24"/>
        </w:rPr>
        <w:t>A blockchain olyan infokommunikációs rendszer, amely központ nélküli (decentralizált), adatbázisaként láncba rendezett adatblokkokat kezel, működ</w:t>
      </w:r>
      <w:r w:rsidR="00AF158C">
        <w:rPr>
          <w:rFonts w:ascii="Times New Roman" w:hAnsi="Times New Roman" w:cs="Times New Roman"/>
          <w:sz w:val="24"/>
          <w:szCs w:val="24"/>
        </w:rPr>
        <w:t>ése egyenrangú felek konszenzus</w:t>
      </w:r>
      <w:r w:rsidRPr="00371C15">
        <w:rPr>
          <w:rFonts w:ascii="Times New Roman" w:hAnsi="Times New Roman" w:cs="Times New Roman"/>
          <w:sz w:val="24"/>
          <w:szCs w:val="24"/>
        </w:rPr>
        <w:t xml:space="preserve">kényszerére, valamint kriptográfiai algoritmusok használatára alapul. A </w:t>
      </w:r>
      <w:r w:rsidRPr="00371C15">
        <w:rPr>
          <w:rFonts w:ascii="Times New Roman" w:hAnsi="Times New Roman" w:cs="Times New Roman"/>
          <w:sz w:val="24"/>
          <w:szCs w:val="24"/>
        </w:rPr>
        <w:lastRenderedPageBreak/>
        <w:t xml:space="preserve">blockchain tehát </w:t>
      </w:r>
      <w:r w:rsidR="00E84F33" w:rsidRPr="00371C15">
        <w:rPr>
          <w:rFonts w:ascii="Times New Roman" w:hAnsi="Times New Roman" w:cs="Times New Roman"/>
          <w:sz w:val="24"/>
          <w:szCs w:val="24"/>
        </w:rPr>
        <w:t>a DLT-nek további feltételekkel rendelkező változataként fogható fel. Ezek a feltételek így a következők:</w:t>
      </w:r>
    </w:p>
    <w:p w14:paraId="61C21154" w14:textId="625A4952" w:rsidR="00E84F33" w:rsidRPr="00371C15" w:rsidRDefault="00E84F33" w:rsidP="00E84F33">
      <w:pPr>
        <w:pStyle w:val="ListParagraph"/>
        <w:numPr>
          <w:ilvl w:val="0"/>
          <w:numId w:val="1"/>
        </w:numPr>
        <w:rPr>
          <w:rFonts w:ascii="Times New Roman" w:hAnsi="Times New Roman" w:cs="Times New Roman"/>
          <w:sz w:val="24"/>
          <w:szCs w:val="24"/>
        </w:rPr>
      </w:pPr>
      <w:r w:rsidRPr="00371C15">
        <w:rPr>
          <w:rFonts w:ascii="Times New Roman" w:hAnsi="Times New Roman" w:cs="Times New Roman"/>
          <w:sz w:val="24"/>
          <w:szCs w:val="24"/>
        </w:rPr>
        <w:t>láncba rendezett adatblokkok</w:t>
      </w:r>
      <w:r w:rsidR="00AF158C">
        <w:rPr>
          <w:rFonts w:ascii="Times New Roman" w:hAnsi="Times New Roman" w:cs="Times New Roman"/>
          <w:sz w:val="24"/>
          <w:szCs w:val="24"/>
        </w:rPr>
        <w:t>,</w:t>
      </w:r>
    </w:p>
    <w:p w14:paraId="6D1FA3B9" w14:textId="3CBBC1E1" w:rsidR="00E84F33" w:rsidRPr="00371C15" w:rsidRDefault="00E84F33" w:rsidP="00E84F33">
      <w:pPr>
        <w:pStyle w:val="ListParagraph"/>
        <w:numPr>
          <w:ilvl w:val="0"/>
          <w:numId w:val="1"/>
        </w:numPr>
        <w:rPr>
          <w:rFonts w:ascii="Times New Roman" w:hAnsi="Times New Roman" w:cs="Times New Roman"/>
          <w:sz w:val="24"/>
          <w:szCs w:val="24"/>
        </w:rPr>
      </w:pPr>
      <w:r w:rsidRPr="00371C15">
        <w:rPr>
          <w:rFonts w:ascii="Times New Roman" w:hAnsi="Times New Roman" w:cs="Times New Roman"/>
          <w:sz w:val="24"/>
          <w:szCs w:val="24"/>
        </w:rPr>
        <w:t>egyenrangú felek</w:t>
      </w:r>
      <w:r w:rsidR="00AF158C">
        <w:rPr>
          <w:rFonts w:ascii="Times New Roman" w:hAnsi="Times New Roman" w:cs="Times New Roman"/>
          <w:sz w:val="24"/>
          <w:szCs w:val="24"/>
        </w:rPr>
        <w:t>,</w:t>
      </w:r>
    </w:p>
    <w:p w14:paraId="71D8D2BC" w14:textId="01BDE315" w:rsidR="00E84F33" w:rsidRPr="00371C15" w:rsidRDefault="00AF158C" w:rsidP="00E84F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konszenzus</w:t>
      </w:r>
      <w:r w:rsidR="00E84F33" w:rsidRPr="00371C15">
        <w:rPr>
          <w:rFonts w:ascii="Times New Roman" w:hAnsi="Times New Roman" w:cs="Times New Roman"/>
          <w:sz w:val="24"/>
          <w:szCs w:val="24"/>
        </w:rPr>
        <w:t>kényszer</w:t>
      </w:r>
      <w:r>
        <w:rPr>
          <w:rFonts w:ascii="Times New Roman" w:hAnsi="Times New Roman" w:cs="Times New Roman"/>
          <w:sz w:val="24"/>
          <w:szCs w:val="24"/>
        </w:rPr>
        <w:t>,</w:t>
      </w:r>
    </w:p>
    <w:p w14:paraId="2619711B" w14:textId="6CBD447D" w:rsidR="00E84F33" w:rsidRPr="00371C15" w:rsidRDefault="00E84F33" w:rsidP="00E84F33">
      <w:pPr>
        <w:pStyle w:val="ListParagraph"/>
        <w:numPr>
          <w:ilvl w:val="0"/>
          <w:numId w:val="1"/>
        </w:numPr>
        <w:rPr>
          <w:rFonts w:ascii="Times New Roman" w:hAnsi="Times New Roman" w:cs="Times New Roman"/>
          <w:sz w:val="24"/>
          <w:szCs w:val="24"/>
        </w:rPr>
      </w:pPr>
      <w:r w:rsidRPr="00371C15">
        <w:rPr>
          <w:rFonts w:ascii="Times New Roman" w:hAnsi="Times New Roman" w:cs="Times New Roman"/>
          <w:sz w:val="24"/>
          <w:szCs w:val="24"/>
        </w:rPr>
        <w:t>kriptográfiai algoritmusok</w:t>
      </w:r>
      <w:r w:rsidR="00AF158C">
        <w:rPr>
          <w:rFonts w:ascii="Times New Roman" w:hAnsi="Times New Roman" w:cs="Times New Roman"/>
          <w:sz w:val="24"/>
          <w:szCs w:val="24"/>
        </w:rPr>
        <w:t>.</w:t>
      </w:r>
    </w:p>
    <w:p w14:paraId="3914E78F" w14:textId="3AA619D6" w:rsidR="002A2B50" w:rsidRPr="00371C15" w:rsidRDefault="00507F48">
      <w:pPr>
        <w:rPr>
          <w:rFonts w:ascii="Times New Roman" w:hAnsi="Times New Roman" w:cs="Times New Roman"/>
          <w:sz w:val="24"/>
          <w:szCs w:val="24"/>
        </w:rPr>
      </w:pPr>
      <w:r w:rsidRPr="00371C15">
        <w:rPr>
          <w:rFonts w:ascii="Times New Roman" w:hAnsi="Times New Roman" w:cs="Times New Roman"/>
          <w:sz w:val="24"/>
          <w:szCs w:val="24"/>
        </w:rPr>
        <w:t>A blockchain</w:t>
      </w:r>
      <w:r w:rsidR="00E84F33" w:rsidRPr="00371C15">
        <w:rPr>
          <w:rFonts w:ascii="Times New Roman" w:hAnsi="Times New Roman" w:cs="Times New Roman"/>
          <w:sz w:val="24"/>
          <w:szCs w:val="24"/>
        </w:rPr>
        <w:t xml:space="preserve">t más néven az </w:t>
      </w:r>
      <w:r w:rsidR="008B1F40" w:rsidRPr="00371C15">
        <w:rPr>
          <w:rFonts w:ascii="Times New Roman" w:hAnsi="Times New Roman" w:cs="Times New Roman"/>
          <w:sz w:val="24"/>
          <w:szCs w:val="24"/>
        </w:rPr>
        <w:t>„</w:t>
      </w:r>
      <w:r w:rsidR="00E84F33" w:rsidRPr="00371C15">
        <w:rPr>
          <w:rFonts w:ascii="Times New Roman" w:hAnsi="Times New Roman" w:cs="Times New Roman"/>
          <w:sz w:val="24"/>
          <w:szCs w:val="24"/>
        </w:rPr>
        <w:t>értékek internet</w:t>
      </w:r>
      <w:r w:rsidRPr="00371C15">
        <w:rPr>
          <w:rFonts w:ascii="Times New Roman" w:hAnsi="Times New Roman" w:cs="Times New Roman"/>
          <w:sz w:val="24"/>
          <w:szCs w:val="24"/>
        </w:rPr>
        <w:t>ének</w:t>
      </w:r>
      <w:r w:rsidR="008B1F40" w:rsidRPr="00371C15">
        <w:rPr>
          <w:rFonts w:ascii="Times New Roman" w:hAnsi="Times New Roman" w:cs="Times New Roman"/>
          <w:sz w:val="24"/>
          <w:szCs w:val="24"/>
        </w:rPr>
        <w:t>”</w:t>
      </w:r>
      <w:r w:rsidRPr="00371C15">
        <w:rPr>
          <w:rFonts w:ascii="Times New Roman" w:hAnsi="Times New Roman" w:cs="Times New Roman"/>
          <w:sz w:val="24"/>
          <w:szCs w:val="24"/>
        </w:rPr>
        <w:t xml:space="preserve"> </w:t>
      </w:r>
      <w:r w:rsidR="00E84F33" w:rsidRPr="00371C15">
        <w:rPr>
          <w:rFonts w:ascii="Times New Roman" w:hAnsi="Times New Roman" w:cs="Times New Roman"/>
          <w:sz w:val="24"/>
          <w:szCs w:val="24"/>
        </w:rPr>
        <w:t>is nevezik</w:t>
      </w:r>
      <w:r w:rsidRPr="00371C15">
        <w:rPr>
          <w:rFonts w:ascii="Times New Roman" w:hAnsi="Times New Roman" w:cs="Times New Roman"/>
          <w:sz w:val="24"/>
          <w:szCs w:val="24"/>
        </w:rPr>
        <w:t xml:space="preserve">, mivel </w:t>
      </w:r>
      <w:r w:rsidR="00E84F33" w:rsidRPr="00371C15">
        <w:rPr>
          <w:rFonts w:ascii="Times New Roman" w:hAnsi="Times New Roman" w:cs="Times New Roman"/>
          <w:sz w:val="24"/>
          <w:szCs w:val="24"/>
        </w:rPr>
        <w:t xml:space="preserve">a fenti plusz feltételek alkalmazásával </w:t>
      </w:r>
      <w:r w:rsidRPr="00371C15">
        <w:rPr>
          <w:rFonts w:ascii="Times New Roman" w:hAnsi="Times New Roman" w:cs="Times New Roman"/>
          <w:sz w:val="24"/>
          <w:szCs w:val="24"/>
        </w:rPr>
        <w:t>egy-egy, benne tárolt adathoz egyértelműen egy tulajdonos tartozik. Az adat „tulajdonjogát” pedig a decentralizált rendszer egyes, akár egymásban nem bízó szereplőinek a blockchain szabályrendszerén (p</w:t>
      </w:r>
      <w:r w:rsidR="00AF158C">
        <w:rPr>
          <w:rFonts w:ascii="Times New Roman" w:hAnsi="Times New Roman" w:cs="Times New Roman"/>
          <w:sz w:val="24"/>
          <w:szCs w:val="24"/>
        </w:rPr>
        <w:t>rotokollján) alapuló konszenzus</w:t>
      </w:r>
      <w:r w:rsidRPr="00371C15">
        <w:rPr>
          <w:rFonts w:ascii="Times New Roman" w:hAnsi="Times New Roman" w:cs="Times New Roman"/>
          <w:sz w:val="24"/>
          <w:szCs w:val="24"/>
        </w:rPr>
        <w:t>kényszere biztosítja. A legelső, és máig a le</w:t>
      </w:r>
      <w:r w:rsidR="00C30298">
        <w:rPr>
          <w:rFonts w:ascii="Times New Roman" w:hAnsi="Times New Roman" w:cs="Times New Roman"/>
          <w:sz w:val="24"/>
          <w:szCs w:val="24"/>
        </w:rPr>
        <w:t>gismertebb blockchain a Bitcoin-</w:t>
      </w:r>
      <w:r w:rsidRPr="00371C15">
        <w:rPr>
          <w:rFonts w:ascii="Times New Roman" w:hAnsi="Times New Roman" w:cs="Times New Roman"/>
          <w:sz w:val="24"/>
          <w:szCs w:val="24"/>
        </w:rPr>
        <w:t>rendszer.</w:t>
      </w:r>
    </w:p>
    <w:p w14:paraId="72042F1D" w14:textId="2C77F556" w:rsidR="00E84F33" w:rsidRPr="00371C15" w:rsidRDefault="00AF158C">
      <w:pPr>
        <w:rPr>
          <w:rFonts w:ascii="Times New Roman" w:hAnsi="Times New Roman" w:cs="Times New Roman"/>
          <w:sz w:val="24"/>
          <w:szCs w:val="24"/>
        </w:rPr>
      </w:pPr>
      <w:r>
        <w:rPr>
          <w:rFonts w:ascii="Times New Roman" w:hAnsi="Times New Roman" w:cs="Times New Roman"/>
          <w:sz w:val="24"/>
          <w:szCs w:val="24"/>
        </w:rPr>
        <w:t>Mindamellett léteznek</w:t>
      </w:r>
      <w:r w:rsidR="00E84F33" w:rsidRPr="00371C15">
        <w:rPr>
          <w:rFonts w:ascii="Times New Roman" w:hAnsi="Times New Roman" w:cs="Times New Roman"/>
          <w:sz w:val="24"/>
          <w:szCs w:val="24"/>
        </w:rPr>
        <w:t xml:space="preserve"> a blockchain mellett más DLT típusú rendszerek is, csak említésként a tangle, az IPFS (Inter Planetary File System), a hashgraph, amelyekkel a továbbiakban nem foglalkozunk</w:t>
      </w:r>
      <w:r w:rsidR="0010334F" w:rsidRPr="00371C15">
        <w:rPr>
          <w:rFonts w:ascii="Times New Roman" w:hAnsi="Times New Roman" w:cs="Times New Roman"/>
          <w:sz w:val="24"/>
          <w:szCs w:val="24"/>
        </w:rPr>
        <w:t>. Ugyanúgy nem foglalkozunk a blockchain egy olyan speciális funkciójával, hogy</w:t>
      </w:r>
      <w:r w:rsidR="004B63AF" w:rsidRPr="00371C15">
        <w:rPr>
          <w:rFonts w:ascii="Times New Roman" w:hAnsi="Times New Roman" w:cs="Times New Roman"/>
          <w:sz w:val="24"/>
          <w:szCs w:val="24"/>
        </w:rPr>
        <w:t xml:space="preserve"> olyan adatok is tárolhatók benne, amelyek végrehajtható programkódot tartalmaznak és a blockchain, mint rendszer vé</w:t>
      </w:r>
      <w:r>
        <w:rPr>
          <w:rFonts w:ascii="Times New Roman" w:hAnsi="Times New Roman" w:cs="Times New Roman"/>
          <w:sz w:val="24"/>
          <w:szCs w:val="24"/>
        </w:rPr>
        <w:t>gre is hajtja azokat. Ezek az ú</w:t>
      </w:r>
      <w:r w:rsidR="004B63AF" w:rsidRPr="00371C15">
        <w:rPr>
          <w:rFonts w:ascii="Times New Roman" w:hAnsi="Times New Roman" w:cs="Times New Roman"/>
          <w:sz w:val="24"/>
          <w:szCs w:val="24"/>
        </w:rPr>
        <w:t>n. okos szerződések (smart contract</w:t>
      </w:r>
      <w:r w:rsidR="00CB491E" w:rsidRPr="00371C15">
        <w:rPr>
          <w:rFonts w:ascii="Times New Roman" w:hAnsi="Times New Roman" w:cs="Times New Roman"/>
          <w:sz w:val="24"/>
          <w:szCs w:val="24"/>
        </w:rPr>
        <w:t xml:space="preserve"> – lásd pl. az Ethereum blockchain rendszert</w:t>
      </w:r>
      <w:r w:rsidR="004B63AF" w:rsidRPr="00371C15">
        <w:rPr>
          <w:rFonts w:ascii="Times New Roman" w:hAnsi="Times New Roman" w:cs="Times New Roman"/>
          <w:sz w:val="24"/>
          <w:szCs w:val="24"/>
        </w:rPr>
        <w:t>).</w:t>
      </w:r>
    </w:p>
    <w:p w14:paraId="25906765" w14:textId="77777777" w:rsidR="002A2B50" w:rsidRPr="00371C15" w:rsidRDefault="00E84F33">
      <w:pPr>
        <w:rPr>
          <w:rFonts w:ascii="Times New Roman" w:hAnsi="Times New Roman" w:cs="Times New Roman"/>
          <w:sz w:val="24"/>
          <w:szCs w:val="24"/>
        </w:rPr>
      </w:pPr>
      <w:r w:rsidRPr="00371C15">
        <w:rPr>
          <w:rFonts w:ascii="Times New Roman" w:hAnsi="Times New Roman" w:cs="Times New Roman"/>
          <w:sz w:val="24"/>
          <w:szCs w:val="24"/>
        </w:rPr>
        <w:t>A blockchain ötlete annak a problémának a megoldásaként merült fel, hogy központi elem, azaz megbízható harmadik fél részvétele nélkül működve mégis értékeket (kvázi virtuális pénzt) lehessen közvetíteni</w:t>
      </w:r>
      <w:r w:rsidR="004F291B" w:rsidRPr="00371C15">
        <w:rPr>
          <w:rFonts w:ascii="Times New Roman" w:hAnsi="Times New Roman" w:cs="Times New Roman"/>
          <w:sz w:val="24"/>
          <w:szCs w:val="24"/>
        </w:rPr>
        <w:t>,</w:t>
      </w:r>
      <w:r w:rsidRPr="00371C15">
        <w:rPr>
          <w:rFonts w:ascii="Times New Roman" w:hAnsi="Times New Roman" w:cs="Times New Roman"/>
          <w:sz w:val="24"/>
          <w:szCs w:val="24"/>
        </w:rPr>
        <w:t xml:space="preserve"> azaz tranzakciókat lehessen végrehajtani a blockchain felhasználói, mint szereplők között. Ez az igény pedig abból fakadt, hogy </w:t>
      </w:r>
      <w:r w:rsidR="00507F48" w:rsidRPr="00371C15">
        <w:rPr>
          <w:rFonts w:ascii="Times New Roman" w:hAnsi="Times New Roman" w:cs="Times New Roman"/>
          <w:sz w:val="24"/>
          <w:szCs w:val="24"/>
        </w:rPr>
        <w:t>a 2008-as bankválság után sokan úgy gondolták</w:t>
      </w:r>
      <w:r w:rsidRPr="00371C15">
        <w:rPr>
          <w:rFonts w:ascii="Times New Roman" w:hAnsi="Times New Roman" w:cs="Times New Roman"/>
          <w:sz w:val="24"/>
          <w:szCs w:val="24"/>
        </w:rPr>
        <w:t xml:space="preserve"> – nem minden alap nélkül -</w:t>
      </w:r>
      <w:r w:rsidR="00507F48" w:rsidRPr="00371C15">
        <w:rPr>
          <w:rFonts w:ascii="Times New Roman" w:hAnsi="Times New Roman" w:cs="Times New Roman"/>
          <w:sz w:val="24"/>
          <w:szCs w:val="24"/>
        </w:rPr>
        <w:t>, hogy a mindenki által megbízhatónak hitt bankok mégsem megbízhatóak, ezért őket „ki kell kapcsolni” a rendszerből</w:t>
      </w:r>
      <w:r w:rsidRPr="00371C15">
        <w:rPr>
          <w:rFonts w:ascii="Times New Roman" w:hAnsi="Times New Roman" w:cs="Times New Roman"/>
          <w:sz w:val="24"/>
          <w:szCs w:val="24"/>
        </w:rPr>
        <w:t>, és központ nélküli, mégis funkcióiban hasonló rendszert kell létrehozni</w:t>
      </w:r>
      <w:r w:rsidR="00507F48" w:rsidRPr="00371C15">
        <w:rPr>
          <w:rFonts w:ascii="Times New Roman" w:hAnsi="Times New Roman" w:cs="Times New Roman"/>
          <w:sz w:val="24"/>
          <w:szCs w:val="24"/>
        </w:rPr>
        <w:t xml:space="preserve">. </w:t>
      </w:r>
    </w:p>
    <w:p w14:paraId="2FDB4AE9" w14:textId="685D22A8" w:rsidR="00AB68A7" w:rsidRPr="00371C15" w:rsidRDefault="00507F48">
      <w:pPr>
        <w:rPr>
          <w:rFonts w:ascii="Times New Roman" w:hAnsi="Times New Roman" w:cs="Times New Roman"/>
          <w:sz w:val="24"/>
          <w:szCs w:val="24"/>
        </w:rPr>
      </w:pPr>
      <w:r w:rsidRPr="00371C15">
        <w:rPr>
          <w:rFonts w:ascii="Times New Roman" w:hAnsi="Times New Roman" w:cs="Times New Roman"/>
          <w:sz w:val="24"/>
          <w:szCs w:val="24"/>
        </w:rPr>
        <w:t>A</w:t>
      </w:r>
      <w:r w:rsidR="00E84F33" w:rsidRPr="00371C15">
        <w:rPr>
          <w:rFonts w:ascii="Times New Roman" w:hAnsi="Times New Roman" w:cs="Times New Roman"/>
          <w:sz w:val="24"/>
          <w:szCs w:val="24"/>
        </w:rPr>
        <w:t xml:space="preserve"> blockchainben</w:t>
      </w:r>
      <w:r w:rsidRPr="00371C15">
        <w:rPr>
          <w:rFonts w:ascii="Times New Roman" w:hAnsi="Times New Roman" w:cs="Times New Roman"/>
          <w:sz w:val="24"/>
          <w:szCs w:val="24"/>
        </w:rPr>
        <w:t xml:space="preserve"> különböző adatokat </w:t>
      </w:r>
      <w:r w:rsidR="00E84F33" w:rsidRPr="00371C15">
        <w:rPr>
          <w:rFonts w:ascii="Times New Roman" w:hAnsi="Times New Roman" w:cs="Times New Roman"/>
          <w:sz w:val="24"/>
          <w:szCs w:val="24"/>
        </w:rPr>
        <w:t>–</w:t>
      </w:r>
      <w:r w:rsidRPr="00371C15">
        <w:rPr>
          <w:rFonts w:ascii="Times New Roman" w:hAnsi="Times New Roman" w:cs="Times New Roman"/>
          <w:sz w:val="24"/>
          <w:szCs w:val="24"/>
        </w:rPr>
        <w:t xml:space="preserve"> </w:t>
      </w:r>
      <w:r w:rsidR="00E84F33" w:rsidRPr="00371C15">
        <w:rPr>
          <w:rFonts w:ascii="Times New Roman" w:hAnsi="Times New Roman" w:cs="Times New Roman"/>
          <w:sz w:val="24"/>
          <w:szCs w:val="24"/>
        </w:rPr>
        <w:t xml:space="preserve">azaz a blockchainben tárolt elemeket - </w:t>
      </w:r>
      <w:r w:rsidR="000B07D6">
        <w:rPr>
          <w:rFonts w:ascii="Times New Roman" w:hAnsi="Times New Roman" w:cs="Times New Roman"/>
          <w:sz w:val="24"/>
          <w:szCs w:val="24"/>
        </w:rPr>
        <w:t>ú</w:t>
      </w:r>
      <w:r w:rsidRPr="00371C15">
        <w:rPr>
          <w:rFonts w:ascii="Times New Roman" w:hAnsi="Times New Roman" w:cs="Times New Roman"/>
          <w:sz w:val="24"/>
          <w:szCs w:val="24"/>
        </w:rPr>
        <w:t xml:space="preserve">n. blokkokba foglalunk. </w:t>
      </w:r>
      <w:r w:rsidR="006B1A52" w:rsidRPr="00371C15">
        <w:rPr>
          <w:rFonts w:ascii="Times New Roman" w:hAnsi="Times New Roman" w:cs="Times New Roman"/>
          <w:sz w:val="24"/>
          <w:szCs w:val="24"/>
        </w:rPr>
        <w:t>Mivel e</w:t>
      </w:r>
      <w:r w:rsidRPr="00371C15">
        <w:rPr>
          <w:rFonts w:ascii="Times New Roman" w:hAnsi="Times New Roman" w:cs="Times New Roman"/>
          <w:sz w:val="24"/>
          <w:szCs w:val="24"/>
        </w:rPr>
        <w:t>gy blokkba maximált m</w:t>
      </w:r>
      <w:r w:rsidR="006B1A52" w:rsidRPr="00371C15">
        <w:rPr>
          <w:rFonts w:ascii="Times New Roman" w:hAnsi="Times New Roman" w:cs="Times New Roman"/>
          <w:sz w:val="24"/>
          <w:szCs w:val="24"/>
        </w:rPr>
        <w:t>ennyiségű adat tehető be – hiszen azért adatblokk -, ezért a</w:t>
      </w:r>
      <w:r w:rsidRPr="00371C15">
        <w:rPr>
          <w:rFonts w:ascii="Times New Roman" w:hAnsi="Times New Roman" w:cs="Times New Roman"/>
          <w:sz w:val="24"/>
          <w:szCs w:val="24"/>
        </w:rPr>
        <w:t xml:space="preserve">z így </w:t>
      </w:r>
      <w:r w:rsidR="00CB491E" w:rsidRPr="00371C15">
        <w:rPr>
          <w:rFonts w:ascii="Times New Roman" w:hAnsi="Times New Roman" w:cs="Times New Roman"/>
          <w:sz w:val="24"/>
          <w:szCs w:val="24"/>
        </w:rPr>
        <w:t xml:space="preserve">blokkokba foglalt, azaz </w:t>
      </w:r>
      <w:r w:rsidRPr="00371C15">
        <w:rPr>
          <w:rFonts w:ascii="Times New Roman" w:hAnsi="Times New Roman" w:cs="Times New Roman"/>
          <w:sz w:val="24"/>
          <w:szCs w:val="24"/>
        </w:rPr>
        <w:t>„blokkosított” adatok</w:t>
      </w:r>
      <w:r w:rsidR="00CB491E" w:rsidRPr="00371C15">
        <w:rPr>
          <w:rFonts w:ascii="Times New Roman" w:hAnsi="Times New Roman" w:cs="Times New Roman"/>
          <w:sz w:val="24"/>
          <w:szCs w:val="24"/>
        </w:rPr>
        <w:t>ból</w:t>
      </w:r>
      <w:r w:rsidRPr="00371C15">
        <w:rPr>
          <w:rFonts w:ascii="Times New Roman" w:hAnsi="Times New Roman" w:cs="Times New Roman"/>
          <w:sz w:val="24"/>
          <w:szCs w:val="24"/>
        </w:rPr>
        <w:t xml:space="preserve"> a le</w:t>
      </w:r>
      <w:r w:rsidR="006B1A52" w:rsidRPr="00371C15">
        <w:rPr>
          <w:rFonts w:ascii="Times New Roman" w:hAnsi="Times New Roman" w:cs="Times New Roman"/>
          <w:sz w:val="24"/>
          <w:szCs w:val="24"/>
        </w:rPr>
        <w:t>gtöbb blockchain esetén</w:t>
      </w:r>
      <w:r w:rsidRPr="00371C15">
        <w:rPr>
          <w:rFonts w:ascii="Times New Roman" w:hAnsi="Times New Roman" w:cs="Times New Roman"/>
          <w:sz w:val="24"/>
          <w:szCs w:val="24"/>
        </w:rPr>
        <w:t xml:space="preserve"> egy, csak erre az adathalmazra jellemző, de a teljes befoglalt ad</w:t>
      </w:r>
      <w:r w:rsidR="006B1A52" w:rsidRPr="00371C15">
        <w:rPr>
          <w:rFonts w:ascii="Times New Roman" w:hAnsi="Times New Roman" w:cs="Times New Roman"/>
          <w:sz w:val="24"/>
          <w:szCs w:val="24"/>
        </w:rPr>
        <w:t>atnál lényegesen rövidebb, az ad</w:t>
      </w:r>
      <w:r w:rsidRPr="00371C15">
        <w:rPr>
          <w:rFonts w:ascii="Times New Roman" w:hAnsi="Times New Roman" w:cs="Times New Roman"/>
          <w:sz w:val="24"/>
          <w:szCs w:val="24"/>
        </w:rPr>
        <w:t>atmennyiségtől függetlenül fi</w:t>
      </w:r>
      <w:r w:rsidR="00227F2C">
        <w:rPr>
          <w:rFonts w:ascii="Times New Roman" w:hAnsi="Times New Roman" w:cs="Times New Roman"/>
          <w:sz w:val="24"/>
          <w:szCs w:val="24"/>
        </w:rPr>
        <w:t>x hosszúságú ellenőrző kódot, ú</w:t>
      </w:r>
      <w:r w:rsidRPr="00371C15">
        <w:rPr>
          <w:rFonts w:ascii="Times New Roman" w:hAnsi="Times New Roman" w:cs="Times New Roman"/>
          <w:sz w:val="24"/>
          <w:szCs w:val="24"/>
        </w:rPr>
        <w:t>n. hash-t</w:t>
      </w:r>
      <w:r w:rsidR="004F291B" w:rsidRPr="00371C15">
        <w:rPr>
          <w:rFonts w:ascii="Times New Roman" w:hAnsi="Times New Roman" w:cs="Times New Roman"/>
          <w:sz w:val="24"/>
          <w:szCs w:val="24"/>
        </w:rPr>
        <w:t xml:space="preserve"> (ma</w:t>
      </w:r>
      <w:r w:rsidR="002552E4" w:rsidRPr="00371C15">
        <w:rPr>
          <w:rFonts w:ascii="Times New Roman" w:hAnsi="Times New Roman" w:cs="Times New Roman"/>
          <w:sz w:val="24"/>
          <w:szCs w:val="24"/>
        </w:rPr>
        <w:t>g</w:t>
      </w:r>
      <w:r w:rsidR="004F291B" w:rsidRPr="00371C15">
        <w:rPr>
          <w:rFonts w:ascii="Times New Roman" w:hAnsi="Times New Roman" w:cs="Times New Roman"/>
          <w:sz w:val="24"/>
          <w:szCs w:val="24"/>
        </w:rPr>
        <w:t>yarul kivonatot, lenyomatot, zanzát)</w:t>
      </w:r>
      <w:r w:rsidR="006B1A52" w:rsidRPr="00371C15">
        <w:rPr>
          <w:rFonts w:ascii="Times New Roman" w:hAnsi="Times New Roman" w:cs="Times New Roman"/>
          <w:sz w:val="24"/>
          <w:szCs w:val="24"/>
        </w:rPr>
        <w:t xml:space="preserve"> képeznek</w:t>
      </w:r>
      <w:r w:rsidRPr="00371C15">
        <w:rPr>
          <w:rFonts w:ascii="Times New Roman" w:hAnsi="Times New Roman" w:cs="Times New Roman"/>
          <w:sz w:val="24"/>
          <w:szCs w:val="24"/>
        </w:rPr>
        <w:t xml:space="preserve">. </w:t>
      </w:r>
      <w:r w:rsidR="00FA1176" w:rsidRPr="00371C15">
        <w:rPr>
          <w:rFonts w:ascii="Times New Roman" w:hAnsi="Times New Roman" w:cs="Times New Roman"/>
          <w:sz w:val="24"/>
          <w:szCs w:val="24"/>
        </w:rPr>
        <w:t>Ezzel azonosítják az az adat</w:t>
      </w:r>
      <w:r w:rsidR="006B1A52" w:rsidRPr="00371C15">
        <w:rPr>
          <w:rFonts w:ascii="Times New Roman" w:hAnsi="Times New Roman" w:cs="Times New Roman"/>
          <w:sz w:val="24"/>
          <w:szCs w:val="24"/>
        </w:rPr>
        <w:t>halmazt és a hash tulajdonságai miatt annak változatlanságát. Ez a</w:t>
      </w:r>
      <w:r w:rsidR="000B07D6">
        <w:rPr>
          <w:rFonts w:ascii="Times New Roman" w:hAnsi="Times New Roman" w:cs="Times New Roman"/>
          <w:sz w:val="24"/>
          <w:szCs w:val="24"/>
        </w:rPr>
        <w:t xml:space="preserve"> hash kód kerül az adott blokk ú</w:t>
      </w:r>
      <w:r w:rsidR="006B1A52" w:rsidRPr="00371C15">
        <w:rPr>
          <w:rFonts w:ascii="Times New Roman" w:hAnsi="Times New Roman" w:cs="Times New Roman"/>
          <w:sz w:val="24"/>
          <w:szCs w:val="24"/>
        </w:rPr>
        <w:t xml:space="preserve">n. fejlécébe. </w:t>
      </w:r>
      <w:r w:rsidRPr="00371C15">
        <w:rPr>
          <w:rFonts w:ascii="Times New Roman" w:hAnsi="Times New Roman" w:cs="Times New Roman"/>
          <w:sz w:val="24"/>
          <w:szCs w:val="24"/>
        </w:rPr>
        <w:t>Ezek után a következő b</w:t>
      </w:r>
      <w:r w:rsidR="006B1A52" w:rsidRPr="00371C15">
        <w:rPr>
          <w:rFonts w:ascii="Times New Roman" w:hAnsi="Times New Roman" w:cs="Times New Roman"/>
          <w:sz w:val="24"/>
          <w:szCs w:val="24"/>
        </w:rPr>
        <w:t>lokk elejére ezt a kódot építik</w:t>
      </w:r>
      <w:r w:rsidRPr="00371C15">
        <w:rPr>
          <w:rFonts w:ascii="Times New Roman" w:hAnsi="Times New Roman" w:cs="Times New Roman"/>
          <w:sz w:val="24"/>
          <w:szCs w:val="24"/>
        </w:rPr>
        <w:t xml:space="preserve"> be, majd csak utána jön a</w:t>
      </w:r>
      <w:r w:rsidR="006B1A52" w:rsidRPr="00371C15">
        <w:rPr>
          <w:rFonts w:ascii="Times New Roman" w:hAnsi="Times New Roman" w:cs="Times New Roman"/>
          <w:sz w:val="24"/>
          <w:szCs w:val="24"/>
        </w:rPr>
        <w:t xml:space="preserve"> következő blokkba teendő</w:t>
      </w:r>
      <w:r w:rsidRPr="00371C15">
        <w:rPr>
          <w:rFonts w:ascii="Times New Roman" w:hAnsi="Times New Roman" w:cs="Times New Roman"/>
          <w:sz w:val="24"/>
          <w:szCs w:val="24"/>
        </w:rPr>
        <w:t xml:space="preserve"> többi adat, </w:t>
      </w:r>
      <w:r w:rsidR="006B1A52" w:rsidRPr="00371C15">
        <w:rPr>
          <w:rFonts w:ascii="Times New Roman" w:hAnsi="Times New Roman" w:cs="Times New Roman"/>
          <w:sz w:val="24"/>
          <w:szCs w:val="24"/>
        </w:rPr>
        <w:t xml:space="preserve">illetve az arra a halmazra jellemző hash kód, </w:t>
      </w:r>
      <w:r w:rsidRPr="00371C15">
        <w:rPr>
          <w:rFonts w:ascii="Times New Roman" w:hAnsi="Times New Roman" w:cs="Times New Roman"/>
          <w:sz w:val="24"/>
          <w:szCs w:val="24"/>
        </w:rPr>
        <w:t>és így tovább</w:t>
      </w:r>
      <w:r w:rsidR="000B07D6">
        <w:rPr>
          <w:rFonts w:ascii="Times New Roman" w:hAnsi="Times New Roman" w:cs="Times New Roman"/>
          <w:sz w:val="24"/>
          <w:szCs w:val="24"/>
        </w:rPr>
        <w:t xml:space="preserve"> (2. ábra)</w:t>
      </w:r>
      <w:r w:rsidRPr="00371C15">
        <w:rPr>
          <w:rFonts w:ascii="Times New Roman" w:hAnsi="Times New Roman" w:cs="Times New Roman"/>
          <w:sz w:val="24"/>
          <w:szCs w:val="24"/>
        </w:rPr>
        <w:t xml:space="preserve">. </w:t>
      </w:r>
    </w:p>
    <w:p w14:paraId="0AD58F7C" w14:textId="77777777" w:rsidR="00AB68A7" w:rsidRPr="00371C15" w:rsidRDefault="00AB68A7" w:rsidP="00AB68A7">
      <w:pPr>
        <w:keepNext/>
        <w:rPr>
          <w:rFonts w:ascii="Times New Roman" w:hAnsi="Times New Roman" w:cs="Times New Roman"/>
          <w:sz w:val="24"/>
          <w:szCs w:val="24"/>
        </w:rPr>
      </w:pPr>
      <w:r w:rsidRPr="00371C15">
        <w:rPr>
          <w:rFonts w:ascii="Times New Roman" w:hAnsi="Times New Roman" w:cs="Times New Roman"/>
          <w:noProof/>
          <w:sz w:val="24"/>
          <w:szCs w:val="24"/>
          <w:lang w:val="en-US"/>
        </w:rPr>
        <w:lastRenderedPageBreak/>
        <w:drawing>
          <wp:inline distT="0" distB="0" distL="0" distR="0" wp14:anchorId="0C9E9848" wp14:editId="3B44B568">
            <wp:extent cx="5760720" cy="278193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781935"/>
                    </a:xfrm>
                    <a:prstGeom prst="rect">
                      <a:avLst/>
                    </a:prstGeom>
                  </pic:spPr>
                </pic:pic>
              </a:graphicData>
            </a:graphic>
          </wp:inline>
        </w:drawing>
      </w:r>
    </w:p>
    <w:p w14:paraId="3DEE3C6C" w14:textId="77777777" w:rsidR="00AB68A7" w:rsidRPr="00371C15" w:rsidRDefault="00DB512B" w:rsidP="00AB68A7">
      <w:pPr>
        <w:pStyle w:val="Caption"/>
        <w:jc w:val="center"/>
        <w:rPr>
          <w:rFonts w:ascii="Times New Roman" w:hAnsi="Times New Roman" w:cs="Times New Roman"/>
          <w:color w:val="auto"/>
          <w:sz w:val="24"/>
          <w:szCs w:val="24"/>
        </w:rPr>
      </w:pPr>
      <w:r w:rsidRPr="00371C15">
        <w:rPr>
          <w:rFonts w:ascii="Times New Roman" w:hAnsi="Times New Roman" w:cs="Times New Roman"/>
          <w:color w:val="auto"/>
          <w:sz w:val="24"/>
          <w:szCs w:val="24"/>
        </w:rPr>
        <w:fldChar w:fldCharType="begin"/>
      </w:r>
      <w:r w:rsidRPr="00371C15">
        <w:rPr>
          <w:rFonts w:ascii="Times New Roman" w:hAnsi="Times New Roman" w:cs="Times New Roman"/>
          <w:color w:val="auto"/>
          <w:sz w:val="24"/>
          <w:szCs w:val="24"/>
        </w:rPr>
        <w:instrText xml:space="preserve"> SEQ ábra \* ARABIC </w:instrText>
      </w:r>
      <w:r w:rsidRPr="00371C15">
        <w:rPr>
          <w:rFonts w:ascii="Times New Roman" w:hAnsi="Times New Roman" w:cs="Times New Roman"/>
          <w:color w:val="auto"/>
          <w:sz w:val="24"/>
          <w:szCs w:val="24"/>
        </w:rPr>
        <w:fldChar w:fldCharType="separate"/>
      </w:r>
      <w:r w:rsidR="00AB68A7" w:rsidRPr="00371C15">
        <w:rPr>
          <w:rFonts w:ascii="Times New Roman" w:hAnsi="Times New Roman" w:cs="Times New Roman"/>
          <w:noProof/>
          <w:color w:val="auto"/>
          <w:sz w:val="24"/>
          <w:szCs w:val="24"/>
        </w:rPr>
        <w:t>2</w:t>
      </w:r>
      <w:r w:rsidRPr="00371C15">
        <w:rPr>
          <w:rFonts w:ascii="Times New Roman" w:hAnsi="Times New Roman" w:cs="Times New Roman"/>
          <w:noProof/>
          <w:color w:val="auto"/>
          <w:sz w:val="24"/>
          <w:szCs w:val="24"/>
        </w:rPr>
        <w:fldChar w:fldCharType="end"/>
      </w:r>
      <w:r w:rsidR="00AB68A7" w:rsidRPr="00371C15">
        <w:rPr>
          <w:rFonts w:ascii="Times New Roman" w:hAnsi="Times New Roman" w:cs="Times New Roman"/>
          <w:color w:val="auto"/>
          <w:sz w:val="24"/>
          <w:szCs w:val="24"/>
        </w:rPr>
        <w:t>. ábra - Általános blockchain</w:t>
      </w:r>
    </w:p>
    <w:p w14:paraId="7790D3CC" w14:textId="77777777" w:rsidR="002552E4" w:rsidRPr="00371C15" w:rsidRDefault="00507F48">
      <w:pPr>
        <w:rPr>
          <w:rFonts w:ascii="Times New Roman" w:hAnsi="Times New Roman" w:cs="Times New Roman"/>
          <w:sz w:val="24"/>
          <w:szCs w:val="24"/>
        </w:rPr>
      </w:pPr>
      <w:r w:rsidRPr="00371C15">
        <w:rPr>
          <w:rFonts w:ascii="Times New Roman" w:hAnsi="Times New Roman" w:cs="Times New Roman"/>
          <w:sz w:val="24"/>
          <w:szCs w:val="24"/>
        </w:rPr>
        <w:t>Így végül a blokkoknak egy adott láncolata keletkezik, amelyeket ezek a hash kódok kötnek össze</w:t>
      </w:r>
      <w:r w:rsidR="004F291B" w:rsidRPr="00371C15">
        <w:rPr>
          <w:rFonts w:ascii="Times New Roman" w:hAnsi="Times New Roman" w:cs="Times New Roman"/>
          <w:sz w:val="24"/>
          <w:szCs w:val="24"/>
        </w:rPr>
        <w:t xml:space="preserve">, </w:t>
      </w:r>
      <w:r w:rsidR="006B1A52" w:rsidRPr="00371C15">
        <w:rPr>
          <w:rFonts w:ascii="Times New Roman" w:hAnsi="Times New Roman" w:cs="Times New Roman"/>
          <w:sz w:val="24"/>
          <w:szCs w:val="24"/>
        </w:rPr>
        <w:t>gyakorlatilag megszakíthatatlanul, hiszen az előző blokk adatainak hash kódja beépül a következő blokkba. A hash kód pedig, bár egyedi módon jellemz</w:t>
      </w:r>
      <w:r w:rsidR="00FA1176" w:rsidRPr="00371C15">
        <w:rPr>
          <w:rFonts w:ascii="Times New Roman" w:hAnsi="Times New Roman" w:cs="Times New Roman"/>
          <w:sz w:val="24"/>
          <w:szCs w:val="24"/>
        </w:rPr>
        <w:t>ő az adott adathalmazra, ebből a</w:t>
      </w:r>
      <w:r w:rsidR="006B1A52" w:rsidRPr="00371C15">
        <w:rPr>
          <w:rFonts w:ascii="Times New Roman" w:hAnsi="Times New Roman" w:cs="Times New Roman"/>
          <w:sz w:val="24"/>
          <w:szCs w:val="24"/>
        </w:rPr>
        <w:t xml:space="preserve"> kódból az adathalmaz mégsem található ki, azaz visszafelé</w:t>
      </w:r>
      <w:r w:rsidR="00FA1176" w:rsidRPr="00371C15">
        <w:rPr>
          <w:rFonts w:ascii="Times New Roman" w:hAnsi="Times New Roman" w:cs="Times New Roman"/>
          <w:sz w:val="24"/>
          <w:szCs w:val="24"/>
        </w:rPr>
        <w:t xml:space="preserve"> nem működik az</w:t>
      </w:r>
      <w:r w:rsidR="006B1A52" w:rsidRPr="00371C15">
        <w:rPr>
          <w:rFonts w:ascii="Times New Roman" w:hAnsi="Times New Roman" w:cs="Times New Roman"/>
          <w:sz w:val="24"/>
          <w:szCs w:val="24"/>
        </w:rPr>
        <w:t xml:space="preserve"> algoritmus. </w:t>
      </w:r>
    </w:p>
    <w:p w14:paraId="0A1A2DC7" w14:textId="77777777" w:rsidR="002A2B50" w:rsidRPr="00371C15" w:rsidRDefault="002552E4">
      <w:pPr>
        <w:rPr>
          <w:rFonts w:ascii="Times New Roman" w:hAnsi="Times New Roman" w:cs="Times New Roman"/>
          <w:sz w:val="24"/>
          <w:szCs w:val="24"/>
        </w:rPr>
      </w:pPr>
      <w:r w:rsidRPr="00371C15">
        <w:rPr>
          <w:rFonts w:ascii="Times New Roman" w:hAnsi="Times New Roman" w:cs="Times New Roman"/>
          <w:sz w:val="24"/>
          <w:szCs w:val="24"/>
        </w:rPr>
        <w:t xml:space="preserve">A hash kód ugyanis egy olyan, igen bonyolult algoritmus alapján számolt, megfelelően hosszú számsorból álló ellenőrző összeg, amely gyakorlatilag megjósolhatatlan módon megváltozik, amennyiben azokban az adatokban, amelyekből ez a lenyomat, a hash készült, csak egyetlen egy bitben is megváltozna. </w:t>
      </w:r>
      <w:r w:rsidR="006B1A52" w:rsidRPr="00371C15">
        <w:rPr>
          <w:rFonts w:ascii="Times New Roman" w:hAnsi="Times New Roman" w:cs="Times New Roman"/>
          <w:sz w:val="24"/>
          <w:szCs w:val="24"/>
        </w:rPr>
        <w:t>Ezért</w:t>
      </w:r>
      <w:r w:rsidR="00507F48" w:rsidRPr="00371C15">
        <w:rPr>
          <w:rFonts w:ascii="Times New Roman" w:hAnsi="Times New Roman" w:cs="Times New Roman"/>
          <w:sz w:val="24"/>
          <w:szCs w:val="24"/>
        </w:rPr>
        <w:t xml:space="preserve"> mindaz</w:t>
      </w:r>
      <w:r w:rsidR="006B1A52" w:rsidRPr="00371C15">
        <w:rPr>
          <w:rFonts w:ascii="Times New Roman" w:hAnsi="Times New Roman" w:cs="Times New Roman"/>
          <w:sz w:val="24"/>
          <w:szCs w:val="24"/>
        </w:rPr>
        <w:t>on adat, ami a blockchain blokkjaiban</w:t>
      </w:r>
      <w:r w:rsidR="00507F48" w:rsidRPr="00371C15">
        <w:rPr>
          <w:rFonts w:ascii="Times New Roman" w:hAnsi="Times New Roman" w:cs="Times New Roman"/>
          <w:sz w:val="24"/>
          <w:szCs w:val="24"/>
        </w:rPr>
        <w:t xml:space="preserve"> szerepel,</w:t>
      </w:r>
      <w:r w:rsidR="0010334F" w:rsidRPr="00371C15">
        <w:rPr>
          <w:rFonts w:ascii="Times New Roman" w:hAnsi="Times New Roman" w:cs="Times New Roman"/>
          <w:sz w:val="24"/>
          <w:szCs w:val="24"/>
        </w:rPr>
        <w:t xml:space="preserve"> a gyakorlatban</w:t>
      </w:r>
      <w:r w:rsidR="00507F48" w:rsidRPr="00371C15">
        <w:rPr>
          <w:rFonts w:ascii="Times New Roman" w:hAnsi="Times New Roman" w:cs="Times New Roman"/>
          <w:sz w:val="24"/>
          <w:szCs w:val="24"/>
        </w:rPr>
        <w:t xml:space="preserve"> nem változtatható meg visszamenőleg</w:t>
      </w:r>
      <w:r w:rsidR="006B1A52" w:rsidRPr="00371C15">
        <w:rPr>
          <w:rFonts w:ascii="Times New Roman" w:hAnsi="Times New Roman" w:cs="Times New Roman"/>
          <w:sz w:val="24"/>
          <w:szCs w:val="24"/>
        </w:rPr>
        <w:t>,</w:t>
      </w:r>
      <w:r w:rsidR="00507F48" w:rsidRPr="00371C15">
        <w:rPr>
          <w:rFonts w:ascii="Times New Roman" w:hAnsi="Times New Roman" w:cs="Times New Roman"/>
          <w:sz w:val="24"/>
          <w:szCs w:val="24"/>
        </w:rPr>
        <w:t xml:space="preserve"> </w:t>
      </w:r>
      <w:r w:rsidR="0010334F" w:rsidRPr="00371C15">
        <w:rPr>
          <w:rFonts w:ascii="Times New Roman" w:hAnsi="Times New Roman" w:cs="Times New Roman"/>
          <w:sz w:val="24"/>
          <w:szCs w:val="24"/>
        </w:rPr>
        <w:t xml:space="preserve">sem szándékosan, sem véletlenül, mivel ez esetben a blokkok nem „követik” egymást, a blockchain megszakad, és ez minden résztvevő számára nyilvánvalóvá válik. </w:t>
      </w:r>
      <w:r w:rsidR="00507F48" w:rsidRPr="00371C15">
        <w:rPr>
          <w:rFonts w:ascii="Times New Roman" w:hAnsi="Times New Roman" w:cs="Times New Roman"/>
          <w:sz w:val="24"/>
          <w:szCs w:val="24"/>
        </w:rPr>
        <w:t>A blockchainben tehát minden adat, amely a fentiek</w:t>
      </w:r>
      <w:r w:rsidR="0010334F" w:rsidRPr="00371C15">
        <w:rPr>
          <w:rFonts w:ascii="Times New Roman" w:hAnsi="Times New Roman" w:cs="Times New Roman"/>
          <w:sz w:val="24"/>
          <w:szCs w:val="24"/>
        </w:rPr>
        <w:t>ben leírt láncolatba bekerül,</w:t>
      </w:r>
      <w:r w:rsidR="00507F48" w:rsidRPr="00371C15">
        <w:rPr>
          <w:rFonts w:ascii="Times New Roman" w:hAnsi="Times New Roman" w:cs="Times New Roman"/>
          <w:sz w:val="24"/>
          <w:szCs w:val="24"/>
        </w:rPr>
        <w:t xml:space="preserve"> valamilyen módon „le van könyvelve” és így hitelesnek tekinthető és tekintendő. A hitelességet a blockchain rendszer tehát informatikai megoldással kínálja úgy, hogy ez nem egy „egyszerű” adatbázis. </w:t>
      </w:r>
    </w:p>
    <w:p w14:paraId="295AD7BA" w14:textId="33701E00" w:rsidR="002A2B50" w:rsidRPr="00371C15" w:rsidRDefault="00507F48">
      <w:pPr>
        <w:rPr>
          <w:rFonts w:ascii="Times New Roman" w:hAnsi="Times New Roman" w:cs="Times New Roman"/>
          <w:sz w:val="24"/>
          <w:szCs w:val="24"/>
        </w:rPr>
      </w:pPr>
      <w:r w:rsidRPr="00371C15">
        <w:rPr>
          <w:rFonts w:ascii="Times New Roman" w:hAnsi="Times New Roman" w:cs="Times New Roman"/>
          <w:sz w:val="24"/>
          <w:szCs w:val="24"/>
        </w:rPr>
        <w:t>A blockchain</w:t>
      </w:r>
      <w:r w:rsidR="0010334F" w:rsidRPr="00371C15">
        <w:rPr>
          <w:rFonts w:ascii="Times New Roman" w:hAnsi="Times New Roman" w:cs="Times New Roman"/>
          <w:sz w:val="24"/>
          <w:szCs w:val="24"/>
        </w:rPr>
        <w:t xml:space="preserve">, mint technológia </w:t>
      </w:r>
      <w:r w:rsidRPr="00371C15">
        <w:rPr>
          <w:rFonts w:ascii="Times New Roman" w:hAnsi="Times New Roman" w:cs="Times New Roman"/>
          <w:sz w:val="24"/>
          <w:szCs w:val="24"/>
        </w:rPr>
        <w:t>a fentiek szerint biztosítja azt, hogy mindenki szereplő e</w:t>
      </w:r>
      <w:r w:rsidR="00C91C36">
        <w:rPr>
          <w:rFonts w:ascii="Times New Roman" w:hAnsi="Times New Roman" w:cs="Times New Roman"/>
          <w:sz w:val="24"/>
          <w:szCs w:val="24"/>
        </w:rPr>
        <w:t>gyszersmind főkönyvelővé (blokk-</w:t>
      </w:r>
      <w:r w:rsidRPr="00371C15">
        <w:rPr>
          <w:rFonts w:ascii="Times New Roman" w:hAnsi="Times New Roman" w:cs="Times New Roman"/>
          <w:sz w:val="24"/>
          <w:szCs w:val="24"/>
        </w:rPr>
        <w:t xml:space="preserve">lezáróvá), sőt revizorrá (validátorrá) is válik azzal, hogy mindenki ellenőrzi mindenki adatait. Ezzel lehet biztosítani, hogy a rendszerben ne kelljen központ, azaz megbízható harmadik fél. A lekönyvelt adatok, mint a felek közti </w:t>
      </w:r>
      <w:r w:rsidR="00FA1176" w:rsidRPr="00371C15">
        <w:rPr>
          <w:rFonts w:ascii="Times New Roman" w:hAnsi="Times New Roman" w:cs="Times New Roman"/>
          <w:sz w:val="24"/>
          <w:szCs w:val="24"/>
        </w:rPr>
        <w:t>adatáramlást</w:t>
      </w:r>
      <w:r w:rsidR="0097446D" w:rsidRPr="00371C15">
        <w:rPr>
          <w:rFonts w:ascii="Times New Roman" w:hAnsi="Times New Roman" w:cs="Times New Roman"/>
          <w:sz w:val="24"/>
          <w:szCs w:val="24"/>
        </w:rPr>
        <w:t>, adatcserét</w:t>
      </w:r>
      <w:r w:rsidR="00FA1176" w:rsidRPr="00371C15">
        <w:rPr>
          <w:rFonts w:ascii="Times New Roman" w:hAnsi="Times New Roman" w:cs="Times New Roman"/>
          <w:sz w:val="24"/>
          <w:szCs w:val="24"/>
        </w:rPr>
        <w:t xml:space="preserve"> (tranzakciót)</w:t>
      </w:r>
      <w:r w:rsidRPr="00371C15">
        <w:rPr>
          <w:rFonts w:ascii="Times New Roman" w:hAnsi="Times New Roman" w:cs="Times New Roman"/>
          <w:sz w:val="24"/>
          <w:szCs w:val="24"/>
        </w:rPr>
        <w:t xml:space="preserve"> bizonyító</w:t>
      </w:r>
      <w:r w:rsidR="00FA1176" w:rsidRPr="00371C15">
        <w:rPr>
          <w:rFonts w:ascii="Times New Roman" w:hAnsi="Times New Roman" w:cs="Times New Roman"/>
          <w:sz w:val="24"/>
          <w:szCs w:val="24"/>
        </w:rPr>
        <w:t xml:space="preserve"> adatok</w:t>
      </w:r>
      <w:r w:rsidR="0097446D" w:rsidRPr="00371C15">
        <w:rPr>
          <w:rFonts w:ascii="Times New Roman" w:hAnsi="Times New Roman" w:cs="Times New Roman"/>
          <w:sz w:val="24"/>
          <w:szCs w:val="24"/>
        </w:rPr>
        <w:t xml:space="preserve"> (ezeket több esetben tokeneknek nevezik)</w:t>
      </w:r>
      <w:r w:rsidR="00FA1176" w:rsidRPr="00371C15">
        <w:rPr>
          <w:rFonts w:ascii="Times New Roman" w:hAnsi="Times New Roman" w:cs="Times New Roman"/>
          <w:sz w:val="24"/>
          <w:szCs w:val="24"/>
        </w:rPr>
        <w:t xml:space="preserve"> kerülnek a blockchainbe, amivel el lehet </w:t>
      </w:r>
      <w:r w:rsidRPr="00371C15">
        <w:rPr>
          <w:rFonts w:ascii="Times New Roman" w:hAnsi="Times New Roman" w:cs="Times New Roman"/>
          <w:sz w:val="24"/>
          <w:szCs w:val="24"/>
        </w:rPr>
        <w:t>kerülni, hogy valamelyik szereplő a saját tulajdonában lévő, immár kvázi pénz</w:t>
      </w:r>
      <w:r w:rsidR="00FA1176" w:rsidRPr="00371C15">
        <w:rPr>
          <w:rFonts w:ascii="Times New Roman" w:hAnsi="Times New Roman" w:cs="Times New Roman"/>
          <w:sz w:val="24"/>
          <w:szCs w:val="24"/>
        </w:rPr>
        <w:t>ként funkcionáló egyedi adatot</w:t>
      </w:r>
      <w:r w:rsidRPr="00371C15">
        <w:rPr>
          <w:rFonts w:ascii="Times New Roman" w:hAnsi="Times New Roman" w:cs="Times New Roman"/>
          <w:sz w:val="24"/>
          <w:szCs w:val="24"/>
        </w:rPr>
        <w:t xml:space="preserve"> kétszer tudja felhasználni, azaz „elkölteni” (do</w:t>
      </w:r>
      <w:r w:rsidR="00FA1176" w:rsidRPr="00371C15">
        <w:rPr>
          <w:rFonts w:ascii="Times New Roman" w:hAnsi="Times New Roman" w:cs="Times New Roman"/>
          <w:sz w:val="24"/>
          <w:szCs w:val="24"/>
        </w:rPr>
        <w:t>uble spending). Így</w:t>
      </w:r>
      <w:r w:rsidRPr="00371C15">
        <w:rPr>
          <w:rFonts w:ascii="Times New Roman" w:hAnsi="Times New Roman" w:cs="Times New Roman"/>
          <w:sz w:val="24"/>
          <w:szCs w:val="24"/>
        </w:rPr>
        <w:t xml:space="preserve"> egy-egy</w:t>
      </w:r>
      <w:r w:rsidR="00FA1176" w:rsidRPr="00371C15">
        <w:rPr>
          <w:rFonts w:ascii="Times New Roman" w:hAnsi="Times New Roman" w:cs="Times New Roman"/>
          <w:sz w:val="24"/>
          <w:szCs w:val="24"/>
        </w:rPr>
        <w:t xml:space="preserve"> specifikus</w:t>
      </w:r>
      <w:r w:rsidR="007326B8" w:rsidRPr="00371C15">
        <w:rPr>
          <w:rFonts w:ascii="Times New Roman" w:hAnsi="Times New Roman" w:cs="Times New Roman"/>
          <w:sz w:val="24"/>
          <w:szCs w:val="24"/>
        </w:rPr>
        <w:t xml:space="preserve"> adatnak</w:t>
      </w:r>
      <w:r w:rsidRPr="00371C15">
        <w:rPr>
          <w:rFonts w:ascii="Times New Roman" w:hAnsi="Times New Roman" w:cs="Times New Roman"/>
          <w:sz w:val="24"/>
          <w:szCs w:val="24"/>
        </w:rPr>
        <w:t xml:space="preserve"> értéke</w:t>
      </w:r>
      <w:r w:rsidR="007326B8" w:rsidRPr="00371C15">
        <w:rPr>
          <w:rFonts w:ascii="Times New Roman" w:hAnsi="Times New Roman" w:cs="Times New Roman"/>
          <w:sz w:val="24"/>
          <w:szCs w:val="24"/>
        </w:rPr>
        <w:t xml:space="preserve"> lesz</w:t>
      </w:r>
      <w:r w:rsidRPr="00371C15">
        <w:rPr>
          <w:rFonts w:ascii="Times New Roman" w:hAnsi="Times New Roman" w:cs="Times New Roman"/>
          <w:sz w:val="24"/>
          <w:szCs w:val="24"/>
        </w:rPr>
        <w:t xml:space="preserve">, hiszen egyszerre csak egy tulajdonosnál szerepel (és nincs „copy-paste”, azaz az információ, az adatsor nem tud duplázódni). </w:t>
      </w:r>
      <w:r w:rsidR="007326B8" w:rsidRPr="00371C15">
        <w:rPr>
          <w:rFonts w:ascii="Times New Roman" w:hAnsi="Times New Roman" w:cs="Times New Roman"/>
          <w:sz w:val="24"/>
          <w:szCs w:val="24"/>
        </w:rPr>
        <w:t>V</w:t>
      </w:r>
      <w:r w:rsidRPr="00371C15">
        <w:rPr>
          <w:rFonts w:ascii="Times New Roman" w:hAnsi="Times New Roman" w:cs="Times New Roman"/>
          <w:sz w:val="24"/>
          <w:szCs w:val="24"/>
        </w:rPr>
        <w:t>égeredményben maga a</w:t>
      </w:r>
      <w:r w:rsidR="007326B8" w:rsidRPr="00371C15">
        <w:rPr>
          <w:rFonts w:ascii="Times New Roman" w:hAnsi="Times New Roman" w:cs="Times New Roman"/>
          <w:sz w:val="24"/>
          <w:szCs w:val="24"/>
        </w:rPr>
        <w:t xml:space="preserve"> blockchain</w:t>
      </w:r>
      <w:r w:rsidRPr="00371C15">
        <w:rPr>
          <w:rFonts w:ascii="Times New Roman" w:hAnsi="Times New Roman" w:cs="Times New Roman"/>
          <w:sz w:val="24"/>
          <w:szCs w:val="24"/>
        </w:rPr>
        <w:t xml:space="preserve"> szabályrendszer</w:t>
      </w:r>
      <w:r w:rsidR="007326B8" w:rsidRPr="00371C15">
        <w:rPr>
          <w:rFonts w:ascii="Times New Roman" w:hAnsi="Times New Roman" w:cs="Times New Roman"/>
          <w:sz w:val="24"/>
          <w:szCs w:val="24"/>
        </w:rPr>
        <w:t>e</w:t>
      </w:r>
      <w:r w:rsidRPr="00371C15">
        <w:rPr>
          <w:rFonts w:ascii="Times New Roman" w:hAnsi="Times New Roman" w:cs="Times New Roman"/>
          <w:sz w:val="24"/>
          <w:szCs w:val="24"/>
        </w:rPr>
        <w:t xml:space="preserve"> (a protokoll) biztosítja azt, hogy az internet világában </w:t>
      </w:r>
      <w:r w:rsidR="007326B8" w:rsidRPr="00371C15">
        <w:rPr>
          <w:rFonts w:ascii="Times New Roman" w:hAnsi="Times New Roman" w:cs="Times New Roman"/>
          <w:sz w:val="24"/>
          <w:szCs w:val="24"/>
        </w:rPr>
        <w:t xml:space="preserve">is </w:t>
      </w:r>
      <w:r w:rsidRPr="00371C15">
        <w:rPr>
          <w:rFonts w:ascii="Times New Roman" w:hAnsi="Times New Roman" w:cs="Times New Roman"/>
          <w:sz w:val="24"/>
          <w:szCs w:val="24"/>
        </w:rPr>
        <w:t xml:space="preserve">létezhessen </w:t>
      </w:r>
      <w:r w:rsidR="007326B8" w:rsidRPr="00371C15">
        <w:rPr>
          <w:rFonts w:ascii="Times New Roman" w:hAnsi="Times New Roman" w:cs="Times New Roman"/>
          <w:sz w:val="24"/>
          <w:szCs w:val="24"/>
        </w:rPr>
        <w:t xml:space="preserve">a fizikai világban megszokott </w:t>
      </w:r>
      <w:r w:rsidRPr="00371C15">
        <w:rPr>
          <w:rFonts w:ascii="Times New Roman" w:hAnsi="Times New Roman" w:cs="Times New Roman"/>
          <w:sz w:val="24"/>
          <w:szCs w:val="24"/>
        </w:rPr>
        <w:t>pénzhez hasonló</w:t>
      </w:r>
      <w:r w:rsidR="007326B8" w:rsidRPr="00371C15">
        <w:rPr>
          <w:rFonts w:ascii="Times New Roman" w:hAnsi="Times New Roman" w:cs="Times New Roman"/>
          <w:sz w:val="24"/>
          <w:szCs w:val="24"/>
        </w:rPr>
        <w:t xml:space="preserve"> fizetési eszköz. Mivel kriptográfiai algoritmusok használatával érik el azt, hogy a blockchainben szereplő adatok egyediek és a fenti módon láncba rendezettek legyenek, ezért ezt a világot ma már kriptovilágnak, a fenti, pénzhez hasonló adatokat kriptopénznek nevezik, m</w:t>
      </w:r>
      <w:r w:rsidRPr="00371C15">
        <w:rPr>
          <w:rFonts w:ascii="Times New Roman" w:hAnsi="Times New Roman" w:cs="Times New Roman"/>
          <w:sz w:val="24"/>
          <w:szCs w:val="24"/>
        </w:rPr>
        <w:t>indez</w:t>
      </w:r>
      <w:r w:rsidR="007326B8" w:rsidRPr="00371C15">
        <w:rPr>
          <w:rFonts w:ascii="Times New Roman" w:hAnsi="Times New Roman" w:cs="Times New Roman"/>
          <w:sz w:val="24"/>
          <w:szCs w:val="24"/>
        </w:rPr>
        <w:t>t</w:t>
      </w:r>
      <w:r w:rsidRPr="00371C15">
        <w:rPr>
          <w:rFonts w:ascii="Times New Roman" w:hAnsi="Times New Roman" w:cs="Times New Roman"/>
          <w:sz w:val="24"/>
          <w:szCs w:val="24"/>
        </w:rPr>
        <w:t xml:space="preserve"> úgy, hogy a</w:t>
      </w:r>
      <w:r w:rsidR="007326B8" w:rsidRPr="00371C15">
        <w:rPr>
          <w:rFonts w:ascii="Times New Roman" w:hAnsi="Times New Roman" w:cs="Times New Roman"/>
          <w:sz w:val="24"/>
          <w:szCs w:val="24"/>
        </w:rPr>
        <w:t xml:space="preserve"> kriptovilág kriptopénze a</w:t>
      </w:r>
      <w:r w:rsidRPr="00371C15">
        <w:rPr>
          <w:rFonts w:ascii="Times New Roman" w:hAnsi="Times New Roman" w:cs="Times New Roman"/>
          <w:sz w:val="24"/>
          <w:szCs w:val="24"/>
        </w:rPr>
        <w:t xml:space="preserve"> fizikai világban nem létezik</w:t>
      </w:r>
      <w:r w:rsidR="003B64EA">
        <w:rPr>
          <w:rFonts w:ascii="Times New Roman" w:hAnsi="Times New Roman" w:cs="Times New Roman"/>
          <w:sz w:val="24"/>
          <w:szCs w:val="24"/>
        </w:rPr>
        <w:t xml:space="preserve"> (3. ábra)</w:t>
      </w:r>
      <w:r w:rsidRPr="00371C15">
        <w:rPr>
          <w:rFonts w:ascii="Times New Roman" w:hAnsi="Times New Roman" w:cs="Times New Roman"/>
          <w:sz w:val="24"/>
          <w:szCs w:val="24"/>
        </w:rPr>
        <w:t xml:space="preserve">. </w:t>
      </w:r>
    </w:p>
    <w:p w14:paraId="1D12C966" w14:textId="77777777" w:rsidR="00FA1176" w:rsidRPr="00371C15" w:rsidRDefault="00FA1176" w:rsidP="00FA1176">
      <w:pPr>
        <w:keepNext/>
        <w:rPr>
          <w:rFonts w:ascii="Times New Roman" w:hAnsi="Times New Roman" w:cs="Times New Roman"/>
          <w:sz w:val="24"/>
          <w:szCs w:val="24"/>
        </w:rPr>
      </w:pPr>
      <w:r w:rsidRPr="00371C15">
        <w:rPr>
          <w:rFonts w:ascii="Times New Roman" w:hAnsi="Times New Roman" w:cs="Times New Roman"/>
          <w:noProof/>
          <w:sz w:val="24"/>
          <w:szCs w:val="24"/>
          <w:lang w:val="en-US"/>
        </w:rPr>
        <w:lastRenderedPageBreak/>
        <w:drawing>
          <wp:inline distT="0" distB="0" distL="0" distR="0" wp14:anchorId="55F039E9" wp14:editId="7BEA8565">
            <wp:extent cx="5760720" cy="285813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858135"/>
                    </a:xfrm>
                    <a:prstGeom prst="rect">
                      <a:avLst/>
                    </a:prstGeom>
                  </pic:spPr>
                </pic:pic>
              </a:graphicData>
            </a:graphic>
          </wp:inline>
        </w:drawing>
      </w:r>
    </w:p>
    <w:p w14:paraId="74C504D3" w14:textId="780A6902" w:rsidR="00FA1176" w:rsidRPr="00371C15" w:rsidRDefault="00DB512B" w:rsidP="00FA1176">
      <w:pPr>
        <w:pStyle w:val="Caption"/>
        <w:jc w:val="center"/>
        <w:rPr>
          <w:rFonts w:ascii="Times New Roman" w:hAnsi="Times New Roman" w:cs="Times New Roman"/>
          <w:color w:val="auto"/>
          <w:sz w:val="24"/>
          <w:szCs w:val="24"/>
        </w:rPr>
      </w:pPr>
      <w:r w:rsidRPr="00371C15">
        <w:rPr>
          <w:rFonts w:ascii="Times New Roman" w:hAnsi="Times New Roman" w:cs="Times New Roman"/>
          <w:color w:val="auto"/>
          <w:sz w:val="24"/>
          <w:szCs w:val="24"/>
        </w:rPr>
        <w:fldChar w:fldCharType="begin"/>
      </w:r>
      <w:r w:rsidRPr="00371C15">
        <w:rPr>
          <w:rFonts w:ascii="Times New Roman" w:hAnsi="Times New Roman" w:cs="Times New Roman"/>
          <w:color w:val="auto"/>
          <w:sz w:val="24"/>
          <w:szCs w:val="24"/>
        </w:rPr>
        <w:instrText xml:space="preserve"> SEQ ábra \* ARABIC </w:instrText>
      </w:r>
      <w:r w:rsidRPr="00371C15">
        <w:rPr>
          <w:rFonts w:ascii="Times New Roman" w:hAnsi="Times New Roman" w:cs="Times New Roman"/>
          <w:color w:val="auto"/>
          <w:sz w:val="24"/>
          <w:szCs w:val="24"/>
        </w:rPr>
        <w:fldChar w:fldCharType="separate"/>
      </w:r>
      <w:r w:rsidR="00AB68A7" w:rsidRPr="00371C15">
        <w:rPr>
          <w:rFonts w:ascii="Times New Roman" w:hAnsi="Times New Roman" w:cs="Times New Roman"/>
          <w:noProof/>
          <w:color w:val="auto"/>
          <w:sz w:val="24"/>
          <w:szCs w:val="24"/>
        </w:rPr>
        <w:t>3</w:t>
      </w:r>
      <w:r w:rsidRPr="00371C15">
        <w:rPr>
          <w:rFonts w:ascii="Times New Roman" w:hAnsi="Times New Roman" w:cs="Times New Roman"/>
          <w:noProof/>
          <w:color w:val="auto"/>
          <w:sz w:val="24"/>
          <w:szCs w:val="24"/>
        </w:rPr>
        <w:fldChar w:fldCharType="end"/>
      </w:r>
      <w:r w:rsidR="00FA1176" w:rsidRPr="00371C15">
        <w:rPr>
          <w:rFonts w:ascii="Times New Roman" w:hAnsi="Times New Roman" w:cs="Times New Roman"/>
          <w:color w:val="auto"/>
          <w:sz w:val="24"/>
          <w:szCs w:val="24"/>
        </w:rPr>
        <w:t>. ábra A "dolgok" közvetít</w:t>
      </w:r>
      <w:r w:rsidR="003B64EA">
        <w:rPr>
          <w:rFonts w:ascii="Times New Roman" w:hAnsi="Times New Roman" w:cs="Times New Roman"/>
          <w:color w:val="auto"/>
          <w:sz w:val="24"/>
          <w:szCs w:val="24"/>
        </w:rPr>
        <w:t>ése fizikai, digitális és kripto-</w:t>
      </w:r>
      <w:r w:rsidR="00FA1176" w:rsidRPr="00371C15">
        <w:rPr>
          <w:rFonts w:ascii="Times New Roman" w:hAnsi="Times New Roman" w:cs="Times New Roman"/>
          <w:color w:val="auto"/>
          <w:sz w:val="24"/>
          <w:szCs w:val="24"/>
        </w:rPr>
        <w:t>világban</w:t>
      </w:r>
    </w:p>
    <w:p w14:paraId="45570A63" w14:textId="654B001C" w:rsidR="002A2B50" w:rsidRPr="00371C15" w:rsidRDefault="00CB491E">
      <w:pPr>
        <w:rPr>
          <w:rFonts w:ascii="Times New Roman" w:hAnsi="Times New Roman" w:cs="Times New Roman"/>
          <w:sz w:val="24"/>
          <w:szCs w:val="24"/>
        </w:rPr>
      </w:pPr>
      <w:r w:rsidRPr="00371C15">
        <w:rPr>
          <w:rFonts w:ascii="Times New Roman" w:hAnsi="Times New Roman" w:cs="Times New Roman"/>
          <w:sz w:val="24"/>
          <w:szCs w:val="24"/>
        </w:rPr>
        <w:t>A blockchain a fentiek szerint központ nélküli rendszer, amely minden szereplőt egyedileg azonosít (ezeket nevezzük wallet-eknek, virtuális pénztárcáknak</w:t>
      </w:r>
      <w:r w:rsidR="00731B19" w:rsidRPr="00371C15">
        <w:rPr>
          <w:rFonts w:ascii="Times New Roman" w:hAnsi="Times New Roman" w:cs="Times New Roman"/>
          <w:sz w:val="24"/>
          <w:szCs w:val="24"/>
        </w:rPr>
        <w:t>, amelyeket nyílt kulcsú rejtjelezési technikával állítanak elő</w:t>
      </w:r>
      <w:r w:rsidRPr="00371C15">
        <w:rPr>
          <w:rFonts w:ascii="Times New Roman" w:hAnsi="Times New Roman" w:cs="Times New Roman"/>
          <w:sz w:val="24"/>
          <w:szCs w:val="24"/>
        </w:rPr>
        <w:t>). A pénztárcák tulajdonosait azonban</w:t>
      </w:r>
      <w:r w:rsidR="00507F48" w:rsidRPr="00371C15">
        <w:rPr>
          <w:rFonts w:ascii="Times New Roman" w:hAnsi="Times New Roman" w:cs="Times New Roman"/>
          <w:sz w:val="24"/>
          <w:szCs w:val="24"/>
        </w:rPr>
        <w:t xml:space="preserve"> senki más nem tudja azonosítani, mint maga a pénztárca tulajdonosa (illetve a tranzakcióban szereplő két fél</w:t>
      </w:r>
      <w:r w:rsidR="00731B19" w:rsidRPr="00371C15">
        <w:rPr>
          <w:rFonts w:ascii="Times New Roman" w:hAnsi="Times New Roman" w:cs="Times New Roman"/>
          <w:sz w:val="24"/>
          <w:szCs w:val="24"/>
        </w:rPr>
        <w:t>, amelyek a tranzakciókat szintén a nyílt kulcsú rejtjelezési technikán alapuló elektronikus aláírással „jegyzik”</w:t>
      </w:r>
      <w:r w:rsidR="00507F48" w:rsidRPr="00371C15">
        <w:rPr>
          <w:rFonts w:ascii="Times New Roman" w:hAnsi="Times New Roman" w:cs="Times New Roman"/>
          <w:sz w:val="24"/>
          <w:szCs w:val="24"/>
        </w:rPr>
        <w:t>). A saját pénztárcáját minden szereplő</w:t>
      </w:r>
      <w:r w:rsidR="009A5C4D">
        <w:rPr>
          <w:rFonts w:ascii="Times New Roman" w:hAnsi="Times New Roman" w:cs="Times New Roman"/>
          <w:sz w:val="24"/>
          <w:szCs w:val="24"/>
        </w:rPr>
        <w:t xml:space="preserve"> maga állítja elő (generálja) ú</w:t>
      </w:r>
      <w:r w:rsidR="00507F48" w:rsidRPr="00371C15">
        <w:rPr>
          <w:rFonts w:ascii="Times New Roman" w:hAnsi="Times New Roman" w:cs="Times New Roman"/>
          <w:sz w:val="24"/>
          <w:szCs w:val="24"/>
        </w:rPr>
        <w:t>n. nyílt kulcsú rejtjelezési technol</w:t>
      </w:r>
      <w:r w:rsidRPr="00371C15">
        <w:rPr>
          <w:rFonts w:ascii="Times New Roman" w:hAnsi="Times New Roman" w:cs="Times New Roman"/>
          <w:sz w:val="24"/>
          <w:szCs w:val="24"/>
        </w:rPr>
        <w:t>ógiával</w:t>
      </w:r>
      <w:r w:rsidR="00507F48" w:rsidRPr="00371C15">
        <w:rPr>
          <w:rFonts w:ascii="Times New Roman" w:hAnsi="Times New Roman" w:cs="Times New Roman"/>
          <w:sz w:val="24"/>
          <w:szCs w:val="24"/>
        </w:rPr>
        <w:t>.</w:t>
      </w:r>
    </w:p>
    <w:p w14:paraId="37365BFF" w14:textId="616AA3EC" w:rsidR="00CB491E" w:rsidRPr="00371C15" w:rsidRDefault="00CB491E">
      <w:pPr>
        <w:rPr>
          <w:rFonts w:ascii="Times New Roman" w:hAnsi="Times New Roman" w:cs="Times New Roman"/>
          <w:sz w:val="24"/>
          <w:szCs w:val="24"/>
        </w:rPr>
      </w:pPr>
      <w:r w:rsidRPr="00371C15">
        <w:rPr>
          <w:rFonts w:ascii="Times New Roman" w:hAnsi="Times New Roman" w:cs="Times New Roman"/>
          <w:sz w:val="24"/>
          <w:szCs w:val="24"/>
        </w:rPr>
        <w:t>Mindemellett a központ nélküli működés esetén is egyetlen főkönyvet kell vezetni, amely minden szereplőnél azonos (ez maga a blockchain). Ahhoz, hogy e</w:t>
      </w:r>
      <w:r w:rsidR="009A5C4D">
        <w:rPr>
          <w:rFonts w:ascii="Times New Roman" w:hAnsi="Times New Roman" w:cs="Times New Roman"/>
          <w:sz w:val="24"/>
          <w:szCs w:val="24"/>
        </w:rPr>
        <w:t>z megvalósuljon, a szereplők</w:t>
      </w:r>
      <w:r w:rsidR="00AD5F1C" w:rsidRPr="00371C15">
        <w:rPr>
          <w:rFonts w:ascii="Times New Roman" w:hAnsi="Times New Roman" w:cs="Times New Roman"/>
          <w:sz w:val="24"/>
          <w:szCs w:val="24"/>
        </w:rPr>
        <w:t>, akik általában nem is ismerik egymást, nem is bíznak egymásban (trustless system)</w:t>
      </w:r>
      <w:r w:rsidR="00D14775" w:rsidRPr="00371C15">
        <w:rPr>
          <w:rFonts w:ascii="Times New Roman" w:hAnsi="Times New Roman" w:cs="Times New Roman"/>
          <w:sz w:val="24"/>
          <w:szCs w:val="24"/>
        </w:rPr>
        <w:t>, mindemellett egyenrangúak.</w:t>
      </w:r>
      <w:r w:rsidR="00AD5F1C" w:rsidRPr="00371C15">
        <w:rPr>
          <w:rFonts w:ascii="Times New Roman" w:hAnsi="Times New Roman" w:cs="Times New Roman"/>
          <w:sz w:val="24"/>
          <w:szCs w:val="24"/>
        </w:rPr>
        <w:t xml:space="preserve"> </w:t>
      </w:r>
      <w:r w:rsidR="00D14775" w:rsidRPr="00371C15">
        <w:rPr>
          <w:rFonts w:ascii="Times New Roman" w:hAnsi="Times New Roman" w:cs="Times New Roman"/>
          <w:sz w:val="24"/>
          <w:szCs w:val="24"/>
        </w:rPr>
        <w:t xml:space="preserve">Ezért </w:t>
      </w:r>
      <w:r w:rsidRPr="00371C15">
        <w:rPr>
          <w:rFonts w:ascii="Times New Roman" w:hAnsi="Times New Roman" w:cs="Times New Roman"/>
          <w:sz w:val="24"/>
          <w:szCs w:val="24"/>
        </w:rPr>
        <w:t>valamilyen módon konszenzusra kell jutniuk abban, hogy mi van a főkönyvben, azaz milyen blokkokból áll a blockchain.</w:t>
      </w:r>
      <w:r w:rsidR="00AD5F1C" w:rsidRPr="00371C15">
        <w:rPr>
          <w:rFonts w:ascii="Times New Roman" w:hAnsi="Times New Roman" w:cs="Times New Roman"/>
          <w:sz w:val="24"/>
          <w:szCs w:val="24"/>
        </w:rPr>
        <w:t xml:space="preserve"> Ennek keretén belül azt is biztosítani kell, hogy egy-egy tranzakció egyszer, és csak is egyszer legyen lekönyvelve.</w:t>
      </w:r>
    </w:p>
    <w:p w14:paraId="3B740BEC" w14:textId="0B5B11AD" w:rsidR="002A2B50" w:rsidRPr="00371C15" w:rsidRDefault="00AD5F1C">
      <w:pPr>
        <w:rPr>
          <w:rFonts w:ascii="Times New Roman" w:hAnsi="Times New Roman" w:cs="Times New Roman"/>
          <w:sz w:val="24"/>
          <w:szCs w:val="24"/>
        </w:rPr>
      </w:pPr>
      <w:r w:rsidRPr="00371C15">
        <w:rPr>
          <w:rFonts w:ascii="Times New Roman" w:hAnsi="Times New Roman" w:cs="Times New Roman"/>
          <w:sz w:val="24"/>
          <w:szCs w:val="24"/>
        </w:rPr>
        <w:t>Ezért a konszenzus lényege az egyetlen főkönyv kialakításában az, hogy</w:t>
      </w:r>
      <w:r w:rsidR="009A5C4D">
        <w:rPr>
          <w:rFonts w:ascii="Times New Roman" w:hAnsi="Times New Roman" w:cs="Times New Roman"/>
          <w:sz w:val="24"/>
          <w:szCs w:val="24"/>
        </w:rPr>
        <w:t xml:space="preserve"> az egyes szereplők (ú</w:t>
      </w:r>
      <w:r w:rsidR="00507F48" w:rsidRPr="00371C15">
        <w:rPr>
          <w:rFonts w:ascii="Times New Roman" w:hAnsi="Times New Roman" w:cs="Times New Roman"/>
          <w:sz w:val="24"/>
          <w:szCs w:val="24"/>
        </w:rPr>
        <w:t xml:space="preserve">n. csomópontok, </w:t>
      </w:r>
      <w:r w:rsidR="009A5C4D">
        <w:rPr>
          <w:rFonts w:ascii="Times New Roman" w:hAnsi="Times New Roman" w:cs="Times New Roman"/>
          <w:sz w:val="24"/>
          <w:szCs w:val="24"/>
        </w:rPr>
        <w:t>ú</w:t>
      </w:r>
      <w:r w:rsidRPr="00371C15">
        <w:rPr>
          <w:rFonts w:ascii="Times New Roman" w:hAnsi="Times New Roman" w:cs="Times New Roman"/>
          <w:sz w:val="24"/>
          <w:szCs w:val="24"/>
        </w:rPr>
        <w:t xml:space="preserve">n. </w:t>
      </w:r>
      <w:r w:rsidR="00507F48" w:rsidRPr="00371C15">
        <w:rPr>
          <w:rFonts w:ascii="Times New Roman" w:hAnsi="Times New Roman" w:cs="Times New Roman"/>
          <w:sz w:val="24"/>
          <w:szCs w:val="24"/>
        </w:rPr>
        <w:t>nod</w:t>
      </w:r>
      <w:r w:rsidRPr="00371C15">
        <w:rPr>
          <w:rFonts w:ascii="Times New Roman" w:hAnsi="Times New Roman" w:cs="Times New Roman"/>
          <w:sz w:val="24"/>
          <w:szCs w:val="24"/>
        </w:rPr>
        <w:t xml:space="preserve">e-ok) közül ki az, aki megmondja, hogy melyik a következő főkönyvi lap (azaz blokk). </w:t>
      </w:r>
      <w:r w:rsidR="00507F48" w:rsidRPr="00371C15">
        <w:rPr>
          <w:rFonts w:ascii="Times New Roman" w:hAnsi="Times New Roman" w:cs="Times New Roman"/>
          <w:sz w:val="24"/>
          <w:szCs w:val="24"/>
        </w:rPr>
        <w:t xml:space="preserve"> Ahhoz pedig, hogy a csalás, „összebeszélés” lehetőség</w:t>
      </w:r>
      <w:r w:rsidRPr="00371C15">
        <w:rPr>
          <w:rFonts w:ascii="Times New Roman" w:hAnsi="Times New Roman" w:cs="Times New Roman"/>
          <w:sz w:val="24"/>
          <w:szCs w:val="24"/>
        </w:rPr>
        <w:t>e a gyakorlatban ki legyen zárva</w:t>
      </w:r>
      <w:r w:rsidR="000D0CED">
        <w:rPr>
          <w:rFonts w:ascii="Times New Roman" w:hAnsi="Times New Roman" w:cs="Times New Roman"/>
          <w:sz w:val="24"/>
          <w:szCs w:val="24"/>
        </w:rPr>
        <w:t>,</w:t>
      </w:r>
      <w:r w:rsidR="00507F48" w:rsidRPr="00371C15">
        <w:rPr>
          <w:rFonts w:ascii="Times New Roman" w:hAnsi="Times New Roman" w:cs="Times New Roman"/>
          <w:sz w:val="24"/>
          <w:szCs w:val="24"/>
        </w:rPr>
        <w:t xml:space="preserve"> az kell, hogy véletlenszerűen alakuljon ki, hogy ki lesz a következő blokk lezárója. </w:t>
      </w:r>
    </w:p>
    <w:p w14:paraId="6DFA1EBE" w14:textId="0A5BCA67" w:rsidR="002A2B50" w:rsidRPr="00371C15" w:rsidRDefault="00AD5F1C">
      <w:pPr>
        <w:rPr>
          <w:rFonts w:ascii="Times New Roman" w:hAnsi="Times New Roman" w:cs="Times New Roman"/>
          <w:sz w:val="24"/>
          <w:szCs w:val="24"/>
        </w:rPr>
      </w:pPr>
      <w:r w:rsidRPr="00371C15">
        <w:rPr>
          <w:rFonts w:ascii="Times New Roman" w:hAnsi="Times New Roman" w:cs="Times New Roman"/>
          <w:sz w:val="24"/>
          <w:szCs w:val="24"/>
        </w:rPr>
        <w:t xml:space="preserve">A konszenzus azonban kényszerű, hiszen az a szereplő, amelyik nem tartja be, a rendszerből automatikusan kizárásra kerül, a többi szereplő zárja ki (ez a blockchain protokolljában, végső soron </w:t>
      </w:r>
      <w:r w:rsidR="000D0CED">
        <w:rPr>
          <w:rFonts w:ascii="Times New Roman" w:hAnsi="Times New Roman" w:cs="Times New Roman"/>
          <w:sz w:val="24"/>
          <w:szCs w:val="24"/>
        </w:rPr>
        <w:t>program</w:t>
      </w:r>
      <w:r w:rsidRPr="00371C15">
        <w:rPr>
          <w:rFonts w:ascii="Times New Roman" w:hAnsi="Times New Roman" w:cs="Times New Roman"/>
          <w:sz w:val="24"/>
          <w:szCs w:val="24"/>
        </w:rPr>
        <w:t xml:space="preserve">kódjában van). </w:t>
      </w:r>
      <w:r w:rsidR="00507F48" w:rsidRPr="00371C15">
        <w:rPr>
          <w:rFonts w:ascii="Times New Roman" w:hAnsi="Times New Roman" w:cs="Times New Roman"/>
          <w:sz w:val="24"/>
          <w:szCs w:val="24"/>
        </w:rPr>
        <w:t xml:space="preserve">A konszenzus kialakításának </w:t>
      </w:r>
      <w:r w:rsidRPr="00371C15">
        <w:rPr>
          <w:rFonts w:ascii="Times New Roman" w:hAnsi="Times New Roman" w:cs="Times New Roman"/>
          <w:sz w:val="24"/>
          <w:szCs w:val="24"/>
        </w:rPr>
        <w:t>sokféle módja lehet, ezek közül ma a két legelterjedtebb</w:t>
      </w:r>
      <w:r w:rsidR="00507F48" w:rsidRPr="00371C15">
        <w:rPr>
          <w:rFonts w:ascii="Times New Roman" w:hAnsi="Times New Roman" w:cs="Times New Roman"/>
          <w:sz w:val="24"/>
          <w:szCs w:val="24"/>
        </w:rPr>
        <w:t xml:space="preserve"> a munkabizonyíték (Proof of Work</w:t>
      </w:r>
      <w:r w:rsidR="006D2545" w:rsidRPr="00371C15">
        <w:rPr>
          <w:rFonts w:ascii="Times New Roman" w:hAnsi="Times New Roman" w:cs="Times New Roman"/>
          <w:sz w:val="24"/>
          <w:szCs w:val="24"/>
        </w:rPr>
        <w:t xml:space="preserve"> - PoW</w:t>
      </w:r>
      <w:r w:rsidR="00507F48" w:rsidRPr="00371C15">
        <w:rPr>
          <w:rFonts w:ascii="Times New Roman" w:hAnsi="Times New Roman" w:cs="Times New Roman"/>
          <w:sz w:val="24"/>
          <w:szCs w:val="24"/>
        </w:rPr>
        <w:t xml:space="preserve">), </w:t>
      </w:r>
      <w:r w:rsidRPr="00371C15">
        <w:rPr>
          <w:rFonts w:ascii="Times New Roman" w:hAnsi="Times New Roman" w:cs="Times New Roman"/>
          <w:sz w:val="24"/>
          <w:szCs w:val="24"/>
        </w:rPr>
        <w:t>illetve</w:t>
      </w:r>
      <w:r w:rsidR="00507F48" w:rsidRPr="00371C15">
        <w:rPr>
          <w:rFonts w:ascii="Times New Roman" w:hAnsi="Times New Roman" w:cs="Times New Roman"/>
          <w:sz w:val="24"/>
          <w:szCs w:val="24"/>
        </w:rPr>
        <w:t xml:space="preserve"> az érdekeltség alapon való konszenzus</w:t>
      </w:r>
      <w:r w:rsidRPr="00371C15">
        <w:rPr>
          <w:rFonts w:ascii="Times New Roman" w:hAnsi="Times New Roman" w:cs="Times New Roman"/>
          <w:sz w:val="24"/>
          <w:szCs w:val="24"/>
        </w:rPr>
        <w:t>kényszer</w:t>
      </w:r>
      <w:r w:rsidR="00507F48" w:rsidRPr="00371C15">
        <w:rPr>
          <w:rFonts w:ascii="Times New Roman" w:hAnsi="Times New Roman" w:cs="Times New Roman"/>
          <w:sz w:val="24"/>
          <w:szCs w:val="24"/>
        </w:rPr>
        <w:t xml:space="preserve"> egyes fajtái (Proof of Stake</w:t>
      </w:r>
      <w:r w:rsidR="006D2545" w:rsidRPr="00371C15">
        <w:rPr>
          <w:rFonts w:ascii="Times New Roman" w:hAnsi="Times New Roman" w:cs="Times New Roman"/>
          <w:sz w:val="24"/>
          <w:szCs w:val="24"/>
        </w:rPr>
        <w:t xml:space="preserve"> - PoW</w:t>
      </w:r>
      <w:r w:rsidR="00507F48" w:rsidRPr="00371C15">
        <w:rPr>
          <w:rFonts w:ascii="Times New Roman" w:hAnsi="Times New Roman" w:cs="Times New Roman"/>
          <w:sz w:val="24"/>
          <w:szCs w:val="24"/>
        </w:rPr>
        <w:t>).</w:t>
      </w:r>
    </w:p>
    <w:p w14:paraId="2F7A6033" w14:textId="673381AA" w:rsidR="002A2B50" w:rsidRPr="00371C15" w:rsidRDefault="006D2545">
      <w:pPr>
        <w:rPr>
          <w:rFonts w:ascii="Times New Roman" w:hAnsi="Times New Roman" w:cs="Times New Roman"/>
          <w:sz w:val="24"/>
          <w:szCs w:val="24"/>
        </w:rPr>
      </w:pPr>
      <w:r w:rsidRPr="00371C15">
        <w:rPr>
          <w:rFonts w:ascii="Times New Roman" w:hAnsi="Times New Roman" w:cs="Times New Roman"/>
          <w:sz w:val="24"/>
          <w:szCs w:val="24"/>
        </w:rPr>
        <w:t>A PoW alkalmazása</w:t>
      </w:r>
      <w:r w:rsidR="00507F48" w:rsidRPr="00371C15">
        <w:rPr>
          <w:rFonts w:ascii="Times New Roman" w:hAnsi="Times New Roman" w:cs="Times New Roman"/>
          <w:sz w:val="24"/>
          <w:szCs w:val="24"/>
        </w:rPr>
        <w:t xml:space="preserve"> egy nagyon b</w:t>
      </w:r>
      <w:r w:rsidR="00AD5F1C" w:rsidRPr="00371C15">
        <w:rPr>
          <w:rFonts w:ascii="Times New Roman" w:hAnsi="Times New Roman" w:cs="Times New Roman"/>
          <w:sz w:val="24"/>
          <w:szCs w:val="24"/>
        </w:rPr>
        <w:t>onyolult matematikai feladat prób</w:t>
      </w:r>
      <w:r w:rsidR="00507F48" w:rsidRPr="00371C15">
        <w:rPr>
          <w:rFonts w:ascii="Times New Roman" w:hAnsi="Times New Roman" w:cs="Times New Roman"/>
          <w:sz w:val="24"/>
          <w:szCs w:val="24"/>
        </w:rPr>
        <w:t>álkozások alapján történő megoldását jelenti</w:t>
      </w:r>
      <w:r w:rsidRPr="00371C15">
        <w:rPr>
          <w:rFonts w:ascii="Times New Roman" w:hAnsi="Times New Roman" w:cs="Times New Roman"/>
          <w:sz w:val="24"/>
          <w:szCs w:val="24"/>
        </w:rPr>
        <w:t xml:space="preserve"> (ezt használja a Bitcoin rendszer mel</w:t>
      </w:r>
      <w:r w:rsidR="00D02085" w:rsidRPr="00371C15">
        <w:rPr>
          <w:rFonts w:ascii="Times New Roman" w:hAnsi="Times New Roman" w:cs="Times New Roman"/>
          <w:sz w:val="24"/>
          <w:szCs w:val="24"/>
        </w:rPr>
        <w:t>l</w:t>
      </w:r>
      <w:r w:rsidRPr="00371C15">
        <w:rPr>
          <w:rFonts w:ascii="Times New Roman" w:hAnsi="Times New Roman" w:cs="Times New Roman"/>
          <w:sz w:val="24"/>
          <w:szCs w:val="24"/>
        </w:rPr>
        <w:t>ett pl. az Ethereum, a Litecoin, a Zcash, vagy a Monero)</w:t>
      </w:r>
      <w:r w:rsidR="00507F48" w:rsidRPr="00371C15">
        <w:rPr>
          <w:rFonts w:ascii="Times New Roman" w:hAnsi="Times New Roman" w:cs="Times New Roman"/>
          <w:sz w:val="24"/>
          <w:szCs w:val="24"/>
        </w:rPr>
        <w:t xml:space="preserve">.  Ahhoz, hogy valaki előállíthassa (lezárhassa) a következő </w:t>
      </w:r>
      <w:r w:rsidR="006121FA" w:rsidRPr="00371C15">
        <w:rPr>
          <w:rFonts w:ascii="Times New Roman" w:hAnsi="Times New Roman" w:cs="Times New Roman"/>
          <w:sz w:val="24"/>
          <w:szCs w:val="24"/>
        </w:rPr>
        <w:t xml:space="preserve">– az előző blokkokhoz a fentiekben leírt módon illeszkedő – </w:t>
      </w:r>
      <w:r w:rsidR="00507F48" w:rsidRPr="00371C15">
        <w:rPr>
          <w:rFonts w:ascii="Times New Roman" w:hAnsi="Times New Roman" w:cs="Times New Roman"/>
          <w:sz w:val="24"/>
          <w:szCs w:val="24"/>
        </w:rPr>
        <w:t xml:space="preserve">blokkot, elsőnek kell megoldania </w:t>
      </w:r>
      <w:r w:rsidR="00AD5F1C" w:rsidRPr="00371C15">
        <w:rPr>
          <w:rFonts w:ascii="Times New Roman" w:hAnsi="Times New Roman" w:cs="Times New Roman"/>
          <w:sz w:val="24"/>
          <w:szCs w:val="24"/>
        </w:rPr>
        <w:t xml:space="preserve">ezt </w:t>
      </w:r>
      <w:r w:rsidR="00507F48" w:rsidRPr="00371C15">
        <w:rPr>
          <w:rFonts w:ascii="Times New Roman" w:hAnsi="Times New Roman" w:cs="Times New Roman"/>
          <w:sz w:val="24"/>
          <w:szCs w:val="24"/>
        </w:rPr>
        <w:t xml:space="preserve">a feladatot. Ezután </w:t>
      </w:r>
      <w:r w:rsidR="00AD5F1C" w:rsidRPr="00371C15">
        <w:rPr>
          <w:rFonts w:ascii="Times New Roman" w:hAnsi="Times New Roman" w:cs="Times New Roman"/>
          <w:sz w:val="24"/>
          <w:szCs w:val="24"/>
        </w:rPr>
        <w:t xml:space="preserve">minden szereplő </w:t>
      </w:r>
      <w:r w:rsidR="00397AC3">
        <w:rPr>
          <w:rFonts w:ascii="Times New Roman" w:hAnsi="Times New Roman" w:cs="Times New Roman"/>
          <w:sz w:val="24"/>
          <w:szCs w:val="24"/>
        </w:rPr>
        <w:t xml:space="preserve">ezt a </w:t>
      </w:r>
      <w:r w:rsidR="006121FA" w:rsidRPr="00371C15">
        <w:rPr>
          <w:rFonts w:ascii="Times New Roman" w:hAnsi="Times New Roman" w:cs="Times New Roman"/>
          <w:sz w:val="24"/>
          <w:szCs w:val="24"/>
        </w:rPr>
        <w:t>blokkot</w:t>
      </w:r>
      <w:r w:rsidR="00507F48" w:rsidRPr="00371C15">
        <w:rPr>
          <w:rFonts w:ascii="Times New Roman" w:hAnsi="Times New Roman" w:cs="Times New Roman"/>
          <w:sz w:val="24"/>
          <w:szCs w:val="24"/>
        </w:rPr>
        <w:t xml:space="preserve"> fogadja el hivatalosnak (azaz kialakult a </w:t>
      </w:r>
      <w:r w:rsidR="00507F48" w:rsidRPr="00371C15">
        <w:rPr>
          <w:rFonts w:ascii="Times New Roman" w:hAnsi="Times New Roman" w:cs="Times New Roman"/>
          <w:sz w:val="24"/>
          <w:szCs w:val="24"/>
        </w:rPr>
        <w:lastRenderedPageBreak/>
        <w:t>konszenzus)</w:t>
      </w:r>
      <w:r w:rsidR="006121FA" w:rsidRPr="00371C15">
        <w:rPr>
          <w:rFonts w:ascii="Times New Roman" w:hAnsi="Times New Roman" w:cs="Times New Roman"/>
          <w:sz w:val="24"/>
          <w:szCs w:val="24"/>
        </w:rPr>
        <w:t>, egyes szereplők (a node-ok) pedig validálják is.</w:t>
      </w:r>
      <w:r w:rsidR="00507F48" w:rsidRPr="00371C15">
        <w:rPr>
          <w:rFonts w:ascii="Times New Roman" w:hAnsi="Times New Roman" w:cs="Times New Roman"/>
          <w:sz w:val="24"/>
          <w:szCs w:val="24"/>
        </w:rPr>
        <w:t xml:space="preserve"> A feladat olyan </w:t>
      </w:r>
      <w:r w:rsidRPr="00371C15">
        <w:rPr>
          <w:rFonts w:ascii="Times New Roman" w:hAnsi="Times New Roman" w:cs="Times New Roman"/>
          <w:sz w:val="24"/>
          <w:szCs w:val="24"/>
        </w:rPr>
        <w:t>nehézségű, hogy véletlenszerűen alakul</w:t>
      </w:r>
      <w:r w:rsidR="00507F48" w:rsidRPr="00371C15">
        <w:rPr>
          <w:rFonts w:ascii="Times New Roman" w:hAnsi="Times New Roman" w:cs="Times New Roman"/>
          <w:sz w:val="24"/>
          <w:szCs w:val="24"/>
        </w:rPr>
        <w:t xml:space="preserve"> ki, </w:t>
      </w:r>
      <w:r w:rsidRPr="00371C15">
        <w:rPr>
          <w:rFonts w:ascii="Times New Roman" w:hAnsi="Times New Roman" w:cs="Times New Roman"/>
          <w:sz w:val="24"/>
          <w:szCs w:val="24"/>
        </w:rPr>
        <w:t xml:space="preserve">hogy </w:t>
      </w:r>
      <w:r w:rsidR="00507F48" w:rsidRPr="00371C15">
        <w:rPr>
          <w:rFonts w:ascii="Times New Roman" w:hAnsi="Times New Roman" w:cs="Times New Roman"/>
          <w:sz w:val="24"/>
          <w:szCs w:val="24"/>
        </w:rPr>
        <w:t>ki lesz a következő blokk lezárója.</w:t>
      </w:r>
    </w:p>
    <w:p w14:paraId="04C96411" w14:textId="17C5BBA7" w:rsidR="002A2B50" w:rsidRPr="00371C15" w:rsidRDefault="00507F48">
      <w:pPr>
        <w:rPr>
          <w:rFonts w:ascii="Times New Roman" w:hAnsi="Times New Roman" w:cs="Times New Roman"/>
          <w:sz w:val="24"/>
          <w:szCs w:val="24"/>
        </w:rPr>
      </w:pPr>
      <w:r w:rsidRPr="00371C15">
        <w:rPr>
          <w:rFonts w:ascii="Times New Roman" w:hAnsi="Times New Roman" w:cs="Times New Roman"/>
          <w:sz w:val="24"/>
          <w:szCs w:val="24"/>
        </w:rPr>
        <w:t>A m</w:t>
      </w:r>
      <w:r w:rsidR="006121FA" w:rsidRPr="00371C15">
        <w:rPr>
          <w:rFonts w:ascii="Times New Roman" w:hAnsi="Times New Roman" w:cs="Times New Roman"/>
          <w:sz w:val="24"/>
          <w:szCs w:val="24"/>
        </w:rPr>
        <w:t>egoldandó feladat</w:t>
      </w:r>
      <w:r w:rsidRPr="00371C15">
        <w:rPr>
          <w:rFonts w:ascii="Times New Roman" w:hAnsi="Times New Roman" w:cs="Times New Roman"/>
          <w:sz w:val="24"/>
          <w:szCs w:val="24"/>
        </w:rPr>
        <w:t xml:space="preserve"> az adott összeállítandó – tehát még készítés alatt lévő – blokkhoz, a benne lévő adatokon, valamint az előző blokk hash kódján kívül hozzá kell tenni még egy számot (ezt </w:t>
      </w:r>
      <w:r w:rsidR="006121FA" w:rsidRPr="00371C15">
        <w:rPr>
          <w:rFonts w:ascii="Times New Roman" w:hAnsi="Times New Roman" w:cs="Times New Roman"/>
          <w:sz w:val="24"/>
          <w:szCs w:val="24"/>
        </w:rPr>
        <w:t xml:space="preserve">nevezik </w:t>
      </w:r>
      <w:r w:rsidRPr="00371C15">
        <w:rPr>
          <w:rFonts w:ascii="Times New Roman" w:hAnsi="Times New Roman" w:cs="Times New Roman"/>
          <w:sz w:val="24"/>
          <w:szCs w:val="24"/>
        </w:rPr>
        <w:t>nonce</w:t>
      </w:r>
      <w:r w:rsidR="006121FA" w:rsidRPr="00371C15">
        <w:rPr>
          <w:rFonts w:ascii="Times New Roman" w:hAnsi="Times New Roman" w:cs="Times New Roman"/>
          <w:sz w:val="24"/>
          <w:szCs w:val="24"/>
        </w:rPr>
        <w:t>-nak</w:t>
      </w:r>
      <w:r w:rsidRPr="00371C15">
        <w:rPr>
          <w:rFonts w:ascii="Times New Roman" w:hAnsi="Times New Roman" w:cs="Times New Roman"/>
          <w:sz w:val="24"/>
          <w:szCs w:val="24"/>
        </w:rPr>
        <w:t>), amelynek a blokkba való beillesztésével és a blokkon ezzel a számmal együtt képzett hash kóddal a teljes készülő blokk hash kódja speciális ér</w:t>
      </w:r>
      <w:r w:rsidR="006121FA" w:rsidRPr="00371C15">
        <w:rPr>
          <w:rFonts w:ascii="Times New Roman" w:hAnsi="Times New Roman" w:cs="Times New Roman"/>
          <w:sz w:val="24"/>
          <w:szCs w:val="24"/>
        </w:rPr>
        <w:t>téket vesz fel (pl. adott számnál kisebbnek kell lennie).</w:t>
      </w:r>
      <w:r w:rsidRPr="00371C15">
        <w:rPr>
          <w:rFonts w:ascii="Times New Roman" w:hAnsi="Times New Roman" w:cs="Times New Roman"/>
          <w:sz w:val="24"/>
          <w:szCs w:val="24"/>
        </w:rPr>
        <w:t xml:space="preserve"> Ez, a fentiek szerint algoritmussal nem, csak igen sok próbálgatással megoldható feladat</w:t>
      </w:r>
      <w:r w:rsidR="006121FA" w:rsidRPr="00371C15">
        <w:rPr>
          <w:rFonts w:ascii="Times New Roman" w:hAnsi="Times New Roman" w:cs="Times New Roman"/>
          <w:sz w:val="24"/>
          <w:szCs w:val="24"/>
        </w:rPr>
        <w:t>, amelyhez</w:t>
      </w:r>
      <w:r w:rsidRPr="00371C15">
        <w:rPr>
          <w:rFonts w:ascii="Times New Roman" w:hAnsi="Times New Roman" w:cs="Times New Roman"/>
          <w:sz w:val="24"/>
          <w:szCs w:val="24"/>
        </w:rPr>
        <w:t xml:space="preserve"> igen nagy számítási kapacitásra</w:t>
      </w:r>
      <w:r w:rsidR="006121FA" w:rsidRPr="00371C15">
        <w:rPr>
          <w:rFonts w:ascii="Times New Roman" w:hAnsi="Times New Roman" w:cs="Times New Roman"/>
          <w:sz w:val="24"/>
          <w:szCs w:val="24"/>
        </w:rPr>
        <w:t xml:space="preserve"> van szükség (ez a bányászat, a mining).</w:t>
      </w:r>
      <w:r w:rsidRPr="00371C15">
        <w:rPr>
          <w:rFonts w:ascii="Times New Roman" w:hAnsi="Times New Roman" w:cs="Times New Roman"/>
          <w:sz w:val="24"/>
          <w:szCs w:val="24"/>
        </w:rPr>
        <w:t xml:space="preserve"> </w:t>
      </w:r>
      <w:r w:rsidR="006121FA" w:rsidRPr="00371C15">
        <w:rPr>
          <w:rFonts w:ascii="Times New Roman" w:hAnsi="Times New Roman" w:cs="Times New Roman"/>
          <w:sz w:val="24"/>
          <w:szCs w:val="24"/>
        </w:rPr>
        <w:t>A befektetett számítási kapacitás azonban megéri, hiszen a nyertes node (a tranzakciókba foglalt kis könyvelési díjon felül) a semmiből „teremthet”, azaz – központi bank híján – bocsáthat ki pénzt, és amelyet a saj</w:t>
      </w:r>
      <w:r w:rsidR="00D442B7">
        <w:rPr>
          <w:rFonts w:ascii="Times New Roman" w:hAnsi="Times New Roman" w:cs="Times New Roman"/>
          <w:sz w:val="24"/>
          <w:szCs w:val="24"/>
        </w:rPr>
        <w:t>át pénztárcájában írhat jóvá (ú</w:t>
      </w:r>
      <w:r w:rsidR="006121FA" w:rsidRPr="00371C15">
        <w:rPr>
          <w:rFonts w:ascii="Times New Roman" w:hAnsi="Times New Roman" w:cs="Times New Roman"/>
          <w:sz w:val="24"/>
          <w:szCs w:val="24"/>
        </w:rPr>
        <w:t>n. coinbase tranzakció).</w:t>
      </w:r>
    </w:p>
    <w:p w14:paraId="3D1083FE" w14:textId="12E5F8E3" w:rsidR="002A2B50" w:rsidRPr="00371C15" w:rsidRDefault="00507F48">
      <w:pPr>
        <w:rPr>
          <w:rFonts w:ascii="Times New Roman" w:hAnsi="Times New Roman" w:cs="Times New Roman"/>
          <w:sz w:val="24"/>
          <w:szCs w:val="24"/>
        </w:rPr>
      </w:pPr>
      <w:r w:rsidRPr="00371C15">
        <w:rPr>
          <w:rFonts w:ascii="Times New Roman" w:hAnsi="Times New Roman" w:cs="Times New Roman"/>
          <w:sz w:val="24"/>
          <w:szCs w:val="24"/>
        </w:rPr>
        <w:t xml:space="preserve">A fenti megoldás azonban igen nagy áramfogyasztást jelent. Ezért </w:t>
      </w:r>
      <w:r w:rsidR="006121FA" w:rsidRPr="00371C15">
        <w:rPr>
          <w:rFonts w:ascii="Times New Roman" w:hAnsi="Times New Roman" w:cs="Times New Roman"/>
          <w:sz w:val="24"/>
          <w:szCs w:val="24"/>
        </w:rPr>
        <w:t>kezdtek elterjedni más konszenzus</w:t>
      </w:r>
      <w:r w:rsidR="00D442B7">
        <w:rPr>
          <w:rFonts w:ascii="Times New Roman" w:hAnsi="Times New Roman" w:cs="Times New Roman"/>
          <w:sz w:val="24"/>
          <w:szCs w:val="24"/>
        </w:rPr>
        <w:t>t</w:t>
      </w:r>
      <w:r w:rsidR="006121FA" w:rsidRPr="00371C15">
        <w:rPr>
          <w:rFonts w:ascii="Times New Roman" w:hAnsi="Times New Roman" w:cs="Times New Roman"/>
          <w:sz w:val="24"/>
          <w:szCs w:val="24"/>
        </w:rPr>
        <w:t xml:space="preserve"> kialakító megoldások, amelyek </w:t>
      </w:r>
      <w:r w:rsidRPr="00371C15">
        <w:rPr>
          <w:rFonts w:ascii="Times New Roman" w:hAnsi="Times New Roman" w:cs="Times New Roman"/>
          <w:sz w:val="24"/>
          <w:szCs w:val="24"/>
        </w:rPr>
        <w:t>közül a leginkább elte</w:t>
      </w:r>
      <w:r w:rsidR="006D2545" w:rsidRPr="00371C15">
        <w:rPr>
          <w:rFonts w:ascii="Times New Roman" w:hAnsi="Times New Roman" w:cs="Times New Roman"/>
          <w:sz w:val="24"/>
          <w:szCs w:val="24"/>
        </w:rPr>
        <w:t>rjedt az érdekeltség alapú (PoS</w:t>
      </w:r>
      <w:r w:rsidR="006121FA" w:rsidRPr="00371C15">
        <w:rPr>
          <w:rFonts w:ascii="Times New Roman" w:hAnsi="Times New Roman" w:cs="Times New Roman"/>
          <w:sz w:val="24"/>
          <w:szCs w:val="24"/>
        </w:rPr>
        <w:t>) konszenzuskényszer</w:t>
      </w:r>
      <w:r w:rsidRPr="00371C15">
        <w:rPr>
          <w:rFonts w:ascii="Times New Roman" w:hAnsi="Times New Roman" w:cs="Times New Roman"/>
          <w:sz w:val="24"/>
          <w:szCs w:val="24"/>
        </w:rPr>
        <w:t>.</w:t>
      </w:r>
      <w:r w:rsidR="006D2545" w:rsidRPr="00371C15">
        <w:rPr>
          <w:rFonts w:ascii="Times New Roman" w:hAnsi="Times New Roman" w:cs="Times New Roman"/>
          <w:sz w:val="24"/>
          <w:szCs w:val="24"/>
        </w:rPr>
        <w:t xml:space="preserve"> Ennek</w:t>
      </w:r>
      <w:r w:rsidRPr="00371C15">
        <w:rPr>
          <w:rFonts w:ascii="Times New Roman" w:hAnsi="Times New Roman" w:cs="Times New Roman"/>
          <w:sz w:val="24"/>
          <w:szCs w:val="24"/>
        </w:rPr>
        <w:t xml:space="preserve"> keretén belül azok a csomópontok zárhatnak le egy adott blokkot, amelyek minden egyes körben befizetnek egy bizonyos – nem kicsi –</w:t>
      </w:r>
      <w:r w:rsidR="006D2545" w:rsidRPr="00371C15">
        <w:rPr>
          <w:rFonts w:ascii="Times New Roman" w:hAnsi="Times New Roman" w:cs="Times New Roman"/>
          <w:sz w:val="24"/>
          <w:szCs w:val="24"/>
        </w:rPr>
        <w:t xml:space="preserve"> kriptopénzben lévő</w:t>
      </w:r>
      <w:r w:rsidRPr="00371C15">
        <w:rPr>
          <w:rFonts w:ascii="Times New Roman" w:hAnsi="Times New Roman" w:cs="Times New Roman"/>
          <w:sz w:val="24"/>
          <w:szCs w:val="24"/>
        </w:rPr>
        <w:t xml:space="preserve"> összeget</w:t>
      </w:r>
      <w:r w:rsidR="006D2545" w:rsidRPr="00371C15">
        <w:rPr>
          <w:rFonts w:ascii="Times New Roman" w:hAnsi="Times New Roman" w:cs="Times New Roman"/>
          <w:sz w:val="24"/>
          <w:szCs w:val="24"/>
        </w:rPr>
        <w:t xml:space="preserve">. </w:t>
      </w:r>
      <w:r w:rsidRPr="00371C15">
        <w:rPr>
          <w:rFonts w:ascii="Times New Roman" w:hAnsi="Times New Roman" w:cs="Times New Roman"/>
          <w:sz w:val="24"/>
          <w:szCs w:val="24"/>
        </w:rPr>
        <w:t xml:space="preserve">Ez </w:t>
      </w:r>
      <w:r w:rsidR="006D2545" w:rsidRPr="00371C15">
        <w:rPr>
          <w:rFonts w:ascii="Times New Roman" w:hAnsi="Times New Roman" w:cs="Times New Roman"/>
          <w:sz w:val="24"/>
          <w:szCs w:val="24"/>
        </w:rPr>
        <w:t>azonban</w:t>
      </w:r>
      <w:r w:rsidRPr="00371C15">
        <w:rPr>
          <w:rFonts w:ascii="Times New Roman" w:hAnsi="Times New Roman" w:cs="Times New Roman"/>
          <w:sz w:val="24"/>
          <w:szCs w:val="24"/>
        </w:rPr>
        <w:t xml:space="preserve"> azt</w:t>
      </w:r>
      <w:r w:rsidR="006D2545" w:rsidRPr="00371C15">
        <w:rPr>
          <w:rFonts w:ascii="Times New Roman" w:hAnsi="Times New Roman" w:cs="Times New Roman"/>
          <w:sz w:val="24"/>
          <w:szCs w:val="24"/>
        </w:rPr>
        <w:t xml:space="preserve"> is jelenti, hogy nem minden</w:t>
      </w:r>
      <w:r w:rsidRPr="00371C15">
        <w:rPr>
          <w:rFonts w:ascii="Times New Roman" w:hAnsi="Times New Roman" w:cs="Times New Roman"/>
          <w:sz w:val="24"/>
          <w:szCs w:val="24"/>
        </w:rPr>
        <w:t xml:space="preserve"> szereplő jogosult blokkot lezárni, csak azok, akiknek elég kriptopénz áll rendelkezésükre, azaz eléggé „gazdagok”. Ez tehát egy nem teljesen elosztott rendszer, hiszen nem mindenki e</w:t>
      </w:r>
      <w:r w:rsidR="006D2545" w:rsidRPr="00371C15">
        <w:rPr>
          <w:rFonts w:ascii="Times New Roman" w:hAnsi="Times New Roman" w:cs="Times New Roman"/>
          <w:sz w:val="24"/>
          <w:szCs w:val="24"/>
        </w:rPr>
        <w:t>gyenrangú, azonban sokkal keves</w:t>
      </w:r>
      <w:r w:rsidRPr="00371C15">
        <w:rPr>
          <w:rFonts w:ascii="Times New Roman" w:hAnsi="Times New Roman" w:cs="Times New Roman"/>
          <w:sz w:val="24"/>
          <w:szCs w:val="24"/>
        </w:rPr>
        <w:t>ebb energiát fogyaszt</w:t>
      </w:r>
      <w:r w:rsidR="006D2545" w:rsidRPr="00371C15">
        <w:rPr>
          <w:rFonts w:ascii="Times New Roman" w:hAnsi="Times New Roman" w:cs="Times New Roman"/>
          <w:sz w:val="24"/>
          <w:szCs w:val="24"/>
        </w:rPr>
        <w:t xml:space="preserve">. </w:t>
      </w:r>
      <w:r w:rsidRPr="00371C15">
        <w:rPr>
          <w:rFonts w:ascii="Times New Roman" w:hAnsi="Times New Roman" w:cs="Times New Roman"/>
          <w:sz w:val="24"/>
          <w:szCs w:val="24"/>
        </w:rPr>
        <w:t xml:space="preserve">Mindemellett </w:t>
      </w:r>
      <w:r w:rsidR="006D2545" w:rsidRPr="00371C15">
        <w:rPr>
          <w:rFonts w:ascii="Times New Roman" w:hAnsi="Times New Roman" w:cs="Times New Roman"/>
          <w:sz w:val="24"/>
          <w:szCs w:val="24"/>
        </w:rPr>
        <w:t xml:space="preserve">ez is </w:t>
      </w:r>
      <w:r w:rsidRPr="00371C15">
        <w:rPr>
          <w:rFonts w:ascii="Times New Roman" w:hAnsi="Times New Roman" w:cs="Times New Roman"/>
          <w:sz w:val="24"/>
          <w:szCs w:val="24"/>
        </w:rPr>
        <w:t>biztosít</w:t>
      </w:r>
      <w:r w:rsidR="006D2545" w:rsidRPr="00371C15">
        <w:rPr>
          <w:rFonts w:ascii="Times New Roman" w:hAnsi="Times New Roman" w:cs="Times New Roman"/>
          <w:sz w:val="24"/>
          <w:szCs w:val="24"/>
        </w:rPr>
        <w:t>ja</w:t>
      </w:r>
      <w:r w:rsidRPr="00371C15">
        <w:rPr>
          <w:rFonts w:ascii="Times New Roman" w:hAnsi="Times New Roman" w:cs="Times New Roman"/>
          <w:sz w:val="24"/>
          <w:szCs w:val="24"/>
        </w:rPr>
        <w:t xml:space="preserve"> a véletlenszerűséget</w:t>
      </w:r>
      <w:r w:rsidR="006D2545" w:rsidRPr="00371C15">
        <w:rPr>
          <w:rFonts w:ascii="Times New Roman" w:hAnsi="Times New Roman" w:cs="Times New Roman"/>
          <w:sz w:val="24"/>
          <w:szCs w:val="24"/>
        </w:rPr>
        <w:t>, amelyre különböző, igen bonyolult algoritmusok léteznek. H</w:t>
      </w:r>
      <w:r w:rsidRPr="00371C15">
        <w:rPr>
          <w:rFonts w:ascii="Times New Roman" w:hAnsi="Times New Roman" w:cs="Times New Roman"/>
          <w:sz w:val="24"/>
          <w:szCs w:val="24"/>
        </w:rPr>
        <w:t xml:space="preserve">a </w:t>
      </w:r>
      <w:r w:rsidR="006D2545" w:rsidRPr="00371C15">
        <w:rPr>
          <w:rFonts w:ascii="Times New Roman" w:hAnsi="Times New Roman" w:cs="Times New Roman"/>
          <w:sz w:val="24"/>
          <w:szCs w:val="24"/>
        </w:rPr>
        <w:t xml:space="preserve">ugyanis meg lehetne </w:t>
      </w:r>
      <w:r w:rsidRPr="00371C15">
        <w:rPr>
          <w:rFonts w:ascii="Times New Roman" w:hAnsi="Times New Roman" w:cs="Times New Roman"/>
          <w:sz w:val="24"/>
          <w:szCs w:val="24"/>
        </w:rPr>
        <w:t>jósolni a következő blokk lezáróját, akkor</w:t>
      </w:r>
      <w:r w:rsidR="006D2545" w:rsidRPr="00371C15">
        <w:rPr>
          <w:rFonts w:ascii="Times New Roman" w:hAnsi="Times New Roman" w:cs="Times New Roman"/>
          <w:sz w:val="24"/>
          <w:szCs w:val="24"/>
        </w:rPr>
        <w:t xml:space="preserve"> fennállna a</w:t>
      </w:r>
      <w:r w:rsidRPr="00371C15">
        <w:rPr>
          <w:rFonts w:ascii="Times New Roman" w:hAnsi="Times New Roman" w:cs="Times New Roman"/>
          <w:sz w:val="24"/>
          <w:szCs w:val="24"/>
        </w:rPr>
        <w:t xml:space="preserve"> csalás, ös</w:t>
      </w:r>
      <w:r w:rsidR="006D2545" w:rsidRPr="00371C15">
        <w:rPr>
          <w:rFonts w:ascii="Times New Roman" w:hAnsi="Times New Roman" w:cs="Times New Roman"/>
          <w:sz w:val="24"/>
          <w:szCs w:val="24"/>
        </w:rPr>
        <w:t>szebeszélés lehetősége</w:t>
      </w:r>
      <w:r w:rsidRPr="00371C15">
        <w:rPr>
          <w:rFonts w:ascii="Times New Roman" w:hAnsi="Times New Roman" w:cs="Times New Roman"/>
          <w:sz w:val="24"/>
          <w:szCs w:val="24"/>
        </w:rPr>
        <w:t xml:space="preserve">. </w:t>
      </w:r>
      <w:r w:rsidR="0001755E">
        <w:rPr>
          <w:rFonts w:ascii="Times New Roman" w:hAnsi="Times New Roman" w:cs="Times New Roman"/>
          <w:sz w:val="24"/>
          <w:szCs w:val="24"/>
        </w:rPr>
        <w:t>A PoS-</w:t>
      </w:r>
      <w:r w:rsidR="006D2545" w:rsidRPr="00371C15">
        <w:rPr>
          <w:rFonts w:ascii="Times New Roman" w:hAnsi="Times New Roman" w:cs="Times New Roman"/>
          <w:sz w:val="24"/>
          <w:szCs w:val="24"/>
        </w:rPr>
        <w:t>algoritmusok széles</w:t>
      </w:r>
      <w:r w:rsidR="004769AF" w:rsidRPr="00371C15">
        <w:rPr>
          <w:rFonts w:ascii="Times New Roman" w:hAnsi="Times New Roman" w:cs="Times New Roman"/>
          <w:sz w:val="24"/>
          <w:szCs w:val="24"/>
        </w:rPr>
        <w:t>, itt nem tárgyalandó</w:t>
      </w:r>
      <w:r w:rsidR="006D2545" w:rsidRPr="00371C15">
        <w:rPr>
          <w:rFonts w:ascii="Times New Roman" w:hAnsi="Times New Roman" w:cs="Times New Roman"/>
          <w:sz w:val="24"/>
          <w:szCs w:val="24"/>
        </w:rPr>
        <w:t xml:space="preserve"> skálája áll rendelkezésre</w:t>
      </w:r>
      <w:r w:rsidR="004769AF" w:rsidRPr="00371C15">
        <w:rPr>
          <w:rFonts w:ascii="Times New Roman" w:hAnsi="Times New Roman" w:cs="Times New Roman"/>
          <w:sz w:val="24"/>
          <w:szCs w:val="24"/>
        </w:rPr>
        <w:t xml:space="preserve"> (az egyszerű</w:t>
      </w:r>
      <w:r w:rsidR="006D2545" w:rsidRPr="00371C15">
        <w:rPr>
          <w:rFonts w:ascii="Times New Roman" w:hAnsi="Times New Roman" w:cs="Times New Roman"/>
          <w:sz w:val="24"/>
          <w:szCs w:val="24"/>
        </w:rPr>
        <w:t xml:space="preserve"> PoS-t </w:t>
      </w:r>
      <w:r w:rsidR="004769AF" w:rsidRPr="00371C15">
        <w:rPr>
          <w:rFonts w:ascii="Times New Roman" w:hAnsi="Times New Roman" w:cs="Times New Roman"/>
          <w:sz w:val="24"/>
          <w:szCs w:val="24"/>
        </w:rPr>
        <w:t>használja pl. a Red</w:t>
      </w:r>
      <w:r w:rsidR="00EA24DB">
        <w:rPr>
          <w:rFonts w:ascii="Times New Roman" w:hAnsi="Times New Roman" w:cs="Times New Roman"/>
          <w:sz w:val="24"/>
          <w:szCs w:val="24"/>
        </w:rPr>
        <w:t>dcoin, Navcoin blockchain, az ú</w:t>
      </w:r>
      <w:r w:rsidR="004769AF" w:rsidRPr="00371C15">
        <w:rPr>
          <w:rFonts w:ascii="Times New Roman" w:hAnsi="Times New Roman" w:cs="Times New Roman"/>
          <w:sz w:val="24"/>
          <w:szCs w:val="24"/>
        </w:rPr>
        <w:t>n. delegated PoS-t (dPoS)</w:t>
      </w:r>
      <w:r w:rsidR="00EA24DB">
        <w:rPr>
          <w:rFonts w:ascii="Times New Roman" w:hAnsi="Times New Roman" w:cs="Times New Roman"/>
          <w:sz w:val="24"/>
          <w:szCs w:val="24"/>
        </w:rPr>
        <w:t xml:space="preserve"> az EOS, Steem, Bitshares, az ú</w:t>
      </w:r>
      <w:r w:rsidR="004769AF" w:rsidRPr="00371C15">
        <w:rPr>
          <w:rFonts w:ascii="Times New Roman" w:hAnsi="Times New Roman" w:cs="Times New Roman"/>
          <w:sz w:val="24"/>
          <w:szCs w:val="24"/>
        </w:rPr>
        <w:t>n. delegated Byzantine Fault Tolerante (bBFT) rendszert pedig a NEO).</w:t>
      </w:r>
    </w:p>
    <w:p w14:paraId="50321B7C" w14:textId="188B97D3" w:rsidR="00731B19" w:rsidRPr="00371C15" w:rsidRDefault="00731B19" w:rsidP="00731B19">
      <w:pPr>
        <w:rPr>
          <w:rFonts w:ascii="Times New Roman" w:hAnsi="Times New Roman" w:cs="Times New Roman"/>
          <w:sz w:val="24"/>
          <w:szCs w:val="24"/>
        </w:rPr>
      </w:pPr>
      <w:r w:rsidRPr="00371C15">
        <w:rPr>
          <w:rFonts w:ascii="Times New Roman" w:hAnsi="Times New Roman" w:cs="Times New Roman"/>
          <w:sz w:val="24"/>
          <w:szCs w:val="24"/>
        </w:rPr>
        <w:t>A blockchain fenti leírásából következik, hogy a benne tárolt adatok nem kizárólag tranzakciók lehetnek, hanem bármiféle más adat, így többe</w:t>
      </w:r>
      <w:r w:rsidR="00EA24DB">
        <w:rPr>
          <w:rFonts w:ascii="Times New Roman" w:hAnsi="Times New Roman" w:cs="Times New Roman"/>
          <w:sz w:val="24"/>
          <w:szCs w:val="24"/>
        </w:rPr>
        <w:t>k között a fentebb jelzett okosszerződés-</w:t>
      </w:r>
      <w:r w:rsidRPr="00371C15">
        <w:rPr>
          <w:rFonts w:ascii="Times New Roman" w:hAnsi="Times New Roman" w:cs="Times New Roman"/>
          <w:sz w:val="24"/>
          <w:szCs w:val="24"/>
        </w:rPr>
        <w:t>kódok is, de bármilyen adat (több cég és szervezet is foglalkozik a felhasználási területek osztályozásával, vagy magukkal az egyes blockchain-ek jellemz</w:t>
      </w:r>
      <w:r w:rsidR="00EA24DB">
        <w:rPr>
          <w:rFonts w:ascii="Times New Roman" w:hAnsi="Times New Roman" w:cs="Times New Roman"/>
          <w:sz w:val="24"/>
          <w:szCs w:val="24"/>
        </w:rPr>
        <w:t>őivel (kriptopénzek, blockchain-</w:t>
      </w:r>
      <w:r w:rsidRPr="00371C15">
        <w:rPr>
          <w:rFonts w:ascii="Times New Roman" w:hAnsi="Times New Roman" w:cs="Times New Roman"/>
          <w:sz w:val="24"/>
          <w:szCs w:val="24"/>
        </w:rPr>
        <w:t xml:space="preserve">platformok, „szolgáltatási” (utility) tokenek „értékpapír” (security) tokenek).  Egy adott blockchain működőképessége így végső soron „csak” az adott résztvevők tárolóhely-kapacitásától és az igénybe vett hálózat sávszélességétől függ. </w:t>
      </w:r>
    </w:p>
    <w:p w14:paraId="2D5536EB" w14:textId="0CF02B34" w:rsidR="002A2B50" w:rsidRPr="00371C15" w:rsidRDefault="00731B19" w:rsidP="008B1F40">
      <w:pPr>
        <w:rPr>
          <w:rFonts w:ascii="Times New Roman" w:hAnsi="Times New Roman" w:cs="Times New Roman"/>
          <w:sz w:val="24"/>
          <w:szCs w:val="24"/>
        </w:rPr>
      </w:pPr>
      <w:r w:rsidRPr="00371C15">
        <w:rPr>
          <w:rFonts w:ascii="Times New Roman" w:hAnsi="Times New Roman" w:cs="Times New Roman"/>
          <w:sz w:val="24"/>
          <w:szCs w:val="24"/>
        </w:rPr>
        <w:t>Mindeme</w:t>
      </w:r>
      <w:r w:rsidR="00EA24DB">
        <w:rPr>
          <w:rFonts w:ascii="Times New Roman" w:hAnsi="Times New Roman" w:cs="Times New Roman"/>
          <w:sz w:val="24"/>
          <w:szCs w:val="24"/>
        </w:rPr>
        <w:t>llett léteznek olyan blockchain-</w:t>
      </w:r>
      <w:r w:rsidRPr="00371C15">
        <w:rPr>
          <w:rFonts w:ascii="Times New Roman" w:hAnsi="Times New Roman" w:cs="Times New Roman"/>
          <w:sz w:val="24"/>
          <w:szCs w:val="24"/>
        </w:rPr>
        <w:t xml:space="preserve">hálózatok, amelyekhez nem kapcsolódhat bárki (publikus blockchain), hanem csak előre meghatározott, </w:t>
      </w:r>
      <w:r w:rsidR="00D02085" w:rsidRPr="00371C15">
        <w:rPr>
          <w:rFonts w:ascii="Times New Roman" w:hAnsi="Times New Roman" w:cs="Times New Roman"/>
          <w:sz w:val="24"/>
          <w:szCs w:val="24"/>
        </w:rPr>
        <w:t xml:space="preserve">„privát”, vagy </w:t>
      </w:r>
      <w:r w:rsidRPr="00371C15">
        <w:rPr>
          <w:rFonts w:ascii="Times New Roman" w:hAnsi="Times New Roman" w:cs="Times New Roman"/>
          <w:sz w:val="24"/>
          <w:szCs w:val="24"/>
        </w:rPr>
        <w:t>„engedélyezett” (permissioned) szereplői kör (pr</w:t>
      </w:r>
      <w:r w:rsidR="00D02085" w:rsidRPr="00371C15">
        <w:rPr>
          <w:rFonts w:ascii="Times New Roman" w:hAnsi="Times New Roman" w:cs="Times New Roman"/>
          <w:sz w:val="24"/>
          <w:szCs w:val="24"/>
        </w:rPr>
        <w:t>ivát blockchain). A privát blockchain</w:t>
      </w:r>
      <w:r w:rsidRPr="00371C15">
        <w:rPr>
          <w:rFonts w:ascii="Times New Roman" w:hAnsi="Times New Roman" w:cs="Times New Roman"/>
          <w:sz w:val="24"/>
          <w:szCs w:val="24"/>
        </w:rPr>
        <w:t>eket akár vállalatok együttműködése során, vállalatokon belül, valamint állami, kormányzati</w:t>
      </w:r>
      <w:r w:rsidR="008D0B2A" w:rsidRPr="00371C15">
        <w:rPr>
          <w:rFonts w:ascii="Times New Roman" w:hAnsi="Times New Roman" w:cs="Times New Roman"/>
          <w:sz w:val="24"/>
          <w:szCs w:val="24"/>
        </w:rPr>
        <w:t>, egészségügyi, oktatási</w:t>
      </w:r>
      <w:r w:rsidR="00D02085" w:rsidRPr="00371C15">
        <w:rPr>
          <w:rFonts w:ascii="Times New Roman" w:hAnsi="Times New Roman" w:cs="Times New Roman"/>
          <w:sz w:val="24"/>
          <w:szCs w:val="24"/>
        </w:rPr>
        <w:t>, szerzői jogi</w:t>
      </w:r>
      <w:r w:rsidRPr="00371C15">
        <w:rPr>
          <w:rFonts w:ascii="Times New Roman" w:hAnsi="Times New Roman" w:cs="Times New Roman"/>
          <w:sz w:val="24"/>
          <w:szCs w:val="24"/>
        </w:rPr>
        <w:t xml:space="preserve"> területeken is lehet alkalmazni.</w:t>
      </w:r>
      <w:r w:rsidR="00D02085" w:rsidRPr="00371C15">
        <w:rPr>
          <w:rFonts w:ascii="Times New Roman" w:hAnsi="Times New Roman" w:cs="Times New Roman"/>
          <w:sz w:val="24"/>
          <w:szCs w:val="24"/>
        </w:rPr>
        <w:t xml:space="preserve"> Mind a publikus, mind a privát blockchaineknek megvannak a maga előnyei és hátrányai, amelyekkel itt most részletesebben nem foglalkozunk.</w:t>
      </w:r>
    </w:p>
    <w:p w14:paraId="3928AB2A" w14:textId="77777777" w:rsidR="002A2B50" w:rsidRPr="00371C15" w:rsidRDefault="00507F48">
      <w:pPr>
        <w:rPr>
          <w:rFonts w:ascii="Times New Roman" w:hAnsi="Times New Roman" w:cs="Times New Roman"/>
          <w:sz w:val="24"/>
          <w:szCs w:val="24"/>
        </w:rPr>
      </w:pPr>
      <w:r w:rsidRPr="00371C15">
        <w:rPr>
          <w:rFonts w:ascii="Times New Roman" w:hAnsi="Times New Roman" w:cs="Times New Roman"/>
          <w:sz w:val="24"/>
          <w:szCs w:val="24"/>
        </w:rPr>
        <w:t>A blockchain az első olyan innováció, amely nem csak az informatikára, hanem más iparágakra, sőt a társadalmi berendezkedésre is felforgató (diszr</w:t>
      </w:r>
      <w:r w:rsidR="008B1F40" w:rsidRPr="00371C15">
        <w:rPr>
          <w:rFonts w:ascii="Times New Roman" w:hAnsi="Times New Roman" w:cs="Times New Roman"/>
          <w:sz w:val="24"/>
          <w:szCs w:val="24"/>
        </w:rPr>
        <w:t>u</w:t>
      </w:r>
      <w:r w:rsidRPr="00371C15">
        <w:rPr>
          <w:rFonts w:ascii="Times New Roman" w:hAnsi="Times New Roman" w:cs="Times New Roman"/>
          <w:sz w:val="24"/>
          <w:szCs w:val="24"/>
        </w:rPr>
        <w:t xml:space="preserve">ptív) hatással van. Eredetileg a bankrendszer „kikerülése” volt a cél, de pl. az okos szerződéseknek köszönhetően a jogra is hatással van, elosztott rendszer lévén olyan szolgáltatásokat tud biztosítani, amelyek mögött nincs egy-egy vállalat, sőt, pl. választási rendszer is létrehozható segítségével, így a politikai berendezkedést is </w:t>
      </w:r>
      <w:r w:rsidR="008B1F40" w:rsidRPr="00371C15">
        <w:rPr>
          <w:rFonts w:ascii="Times New Roman" w:hAnsi="Times New Roman" w:cs="Times New Roman"/>
          <w:sz w:val="24"/>
          <w:szCs w:val="24"/>
        </w:rPr>
        <w:t xml:space="preserve">érinti.  Ezért </w:t>
      </w:r>
      <w:r w:rsidRPr="00371C15">
        <w:rPr>
          <w:rFonts w:ascii="Times New Roman" w:hAnsi="Times New Roman" w:cs="Times New Roman"/>
          <w:sz w:val="24"/>
          <w:szCs w:val="24"/>
        </w:rPr>
        <w:t>a blockchain napjaink</w:t>
      </w:r>
      <w:r w:rsidR="008B1F40" w:rsidRPr="00371C15">
        <w:rPr>
          <w:rFonts w:ascii="Times New Roman" w:hAnsi="Times New Roman" w:cs="Times New Roman"/>
          <w:sz w:val="24"/>
          <w:szCs w:val="24"/>
        </w:rPr>
        <w:t xml:space="preserve"> talán</w:t>
      </w:r>
      <w:r w:rsidRPr="00371C15">
        <w:rPr>
          <w:rFonts w:ascii="Times New Roman" w:hAnsi="Times New Roman" w:cs="Times New Roman"/>
          <w:sz w:val="24"/>
          <w:szCs w:val="24"/>
        </w:rPr>
        <w:t xml:space="preserve"> legjelentősebb infokommunikációs innovációja az internet megjelenése óta.</w:t>
      </w:r>
    </w:p>
    <w:p w14:paraId="683B4345" w14:textId="77777777" w:rsidR="008B1F40" w:rsidRPr="00371C15" w:rsidRDefault="008B1F40">
      <w:pPr>
        <w:rPr>
          <w:rFonts w:ascii="Times New Roman" w:hAnsi="Times New Roman" w:cs="Times New Roman"/>
          <w:sz w:val="24"/>
          <w:szCs w:val="24"/>
        </w:rPr>
      </w:pPr>
      <w:r w:rsidRPr="00371C15">
        <w:rPr>
          <w:rFonts w:ascii="Times New Roman" w:hAnsi="Times New Roman" w:cs="Times New Roman"/>
          <w:sz w:val="24"/>
          <w:szCs w:val="24"/>
        </w:rPr>
        <w:lastRenderedPageBreak/>
        <w:t>Mivel azonban a blockchain, mint technológiai megoldás a fentiek szerint értékeket tárol és közvetít, ezért különösen kitett az ellene irányuló támadásoknak. A támadások mindegyike azonban valamilyen sérülékenységet használ ki,</w:t>
      </w:r>
      <w:r w:rsidR="00054429" w:rsidRPr="00371C15">
        <w:rPr>
          <w:rFonts w:ascii="Times New Roman" w:hAnsi="Times New Roman" w:cs="Times New Roman"/>
          <w:sz w:val="24"/>
          <w:szCs w:val="24"/>
        </w:rPr>
        <w:t xml:space="preserve"> természetesen olyat, aminek kihasználása gazdaságilag, vagy valami másért megéri a kockázatot. A</w:t>
      </w:r>
      <w:r w:rsidRPr="00371C15">
        <w:rPr>
          <w:rFonts w:ascii="Times New Roman" w:hAnsi="Times New Roman" w:cs="Times New Roman"/>
          <w:sz w:val="24"/>
          <w:szCs w:val="24"/>
        </w:rPr>
        <w:t xml:space="preserve"> blockchain esetén figyelembe kell venni, hogy az új technológia olyan sérülékenységeket is hordoz, amelyekkel az infokommunikációs világ eddig nem szembesült. </w:t>
      </w:r>
      <w:r w:rsidR="00054429" w:rsidRPr="00371C15">
        <w:rPr>
          <w:rFonts w:ascii="Times New Roman" w:hAnsi="Times New Roman" w:cs="Times New Roman"/>
          <w:sz w:val="24"/>
          <w:szCs w:val="24"/>
        </w:rPr>
        <w:t>Mindemellett, miután „közvetlen” anyagi értéket is képviselnek a benne tárolt adatok, valamint - többnyire - anonim módon történnek a tranzakciók, ezért más – nem feltétlenül infokommunikációs - területek is érintettek, illetve támadásoknak kitettek a blockchain megjelenése okán. Ez utóbbi esetre példa a zsarolóvírusok (ransomware) megjelenése, vagy akár egy váltságdíj kriptopénzben való megváltásának igénye.</w:t>
      </w:r>
    </w:p>
    <w:p w14:paraId="4490A62D" w14:textId="77777777" w:rsidR="00054429" w:rsidRPr="00371C15" w:rsidRDefault="00054429">
      <w:pPr>
        <w:rPr>
          <w:rFonts w:ascii="Times New Roman" w:hAnsi="Times New Roman" w:cs="Times New Roman"/>
          <w:sz w:val="24"/>
          <w:szCs w:val="24"/>
        </w:rPr>
      </w:pPr>
      <w:r w:rsidRPr="00371C15">
        <w:rPr>
          <w:rFonts w:ascii="Times New Roman" w:hAnsi="Times New Roman" w:cs="Times New Roman"/>
          <w:sz w:val="24"/>
          <w:szCs w:val="24"/>
        </w:rPr>
        <w:t>A blockchain mindazonáltal – legalábbis az eddig leírtak szerint - b</w:t>
      </w:r>
      <w:r w:rsidR="00C766D7" w:rsidRPr="00371C15">
        <w:rPr>
          <w:rFonts w:ascii="Times New Roman" w:hAnsi="Times New Roman" w:cs="Times New Roman"/>
          <w:sz w:val="24"/>
          <w:szCs w:val="24"/>
        </w:rPr>
        <w:t>omba</w:t>
      </w:r>
      <w:r w:rsidR="00E57144" w:rsidRPr="00371C15">
        <w:rPr>
          <w:rFonts w:ascii="Times New Roman" w:hAnsi="Times New Roman" w:cs="Times New Roman"/>
          <w:sz w:val="24"/>
          <w:szCs w:val="24"/>
        </w:rPr>
        <w:t>bi</w:t>
      </w:r>
      <w:r w:rsidRPr="00371C15">
        <w:rPr>
          <w:rFonts w:ascii="Times New Roman" w:hAnsi="Times New Roman" w:cs="Times New Roman"/>
          <w:sz w:val="24"/>
          <w:szCs w:val="24"/>
        </w:rPr>
        <w:t xml:space="preserve">ztosnak tűnik, de mégsem az. Vannak ugyanis olyan sérülékenységek, amelyeket a blockchain „környezetének” centralizáltsága okoz, vagy maga a blockchain válik valamilyen módon centralizálttá, holott pont ennek az elkerülésére jött létre. </w:t>
      </w:r>
    </w:p>
    <w:p w14:paraId="7C43ECB4" w14:textId="6A3350AC" w:rsidR="00045299" w:rsidRPr="00371C15" w:rsidRDefault="00054429">
      <w:pPr>
        <w:rPr>
          <w:rFonts w:ascii="Times New Roman" w:hAnsi="Times New Roman" w:cs="Times New Roman"/>
          <w:sz w:val="24"/>
          <w:szCs w:val="24"/>
        </w:rPr>
      </w:pPr>
      <w:r w:rsidRPr="00371C15">
        <w:rPr>
          <w:rFonts w:ascii="Times New Roman" w:hAnsi="Times New Roman" w:cs="Times New Roman"/>
          <w:sz w:val="24"/>
          <w:szCs w:val="24"/>
        </w:rPr>
        <w:t>Centralizált, és így nagyobb sikerrel támadhatók pl. az egyes felhasználók pénztárcái. Nem maga a kriptográfiai algoritmus, hanem a pénztárcá</w:t>
      </w:r>
      <w:r w:rsidR="001E3663">
        <w:rPr>
          <w:rFonts w:ascii="Times New Roman" w:hAnsi="Times New Roman" w:cs="Times New Roman"/>
          <w:sz w:val="24"/>
          <w:szCs w:val="24"/>
        </w:rPr>
        <w:t>ban lévő rejtjelező kulcs (az ú</w:t>
      </w:r>
      <w:r w:rsidRPr="00371C15">
        <w:rPr>
          <w:rFonts w:ascii="Times New Roman" w:hAnsi="Times New Roman" w:cs="Times New Roman"/>
          <w:sz w:val="24"/>
          <w:szCs w:val="24"/>
        </w:rPr>
        <w:t>n. privát kulcs) védelme érdekében használt jelszavak, egyéb védelmi mechanizmusok (még a hardveresek is). Minél több kriptopénz van egy tárcában, annál inkább megéri azt valamilyen módon feltörni, igaz, ezt leginkább az infokommunikációban már hagyományos módszerekkel kísérlik meg (</w:t>
      </w:r>
      <w:r w:rsidR="00045299" w:rsidRPr="00371C15">
        <w:rPr>
          <w:rFonts w:ascii="Times New Roman" w:hAnsi="Times New Roman" w:cs="Times New Roman"/>
          <w:sz w:val="24"/>
          <w:szCs w:val="24"/>
        </w:rPr>
        <w:t>a brute forcetól egészen a keyloggerekig).</w:t>
      </w:r>
    </w:p>
    <w:p w14:paraId="54DCA5DB" w14:textId="29449DD7" w:rsidR="00054429" w:rsidRPr="00371C15" w:rsidRDefault="00045299">
      <w:pPr>
        <w:rPr>
          <w:rFonts w:ascii="Times New Roman" w:hAnsi="Times New Roman" w:cs="Times New Roman"/>
          <w:sz w:val="24"/>
          <w:szCs w:val="24"/>
        </w:rPr>
      </w:pPr>
      <w:r w:rsidRPr="00371C15">
        <w:rPr>
          <w:rFonts w:ascii="Times New Roman" w:hAnsi="Times New Roman" w:cs="Times New Roman"/>
          <w:sz w:val="24"/>
          <w:szCs w:val="24"/>
        </w:rPr>
        <w:t>Ugyanúgy centralizáltak a kriptotőzsdék is, ahol a különböző kriptopénzekkel kereskednek, illetve a kriptopénz és hagyományos pénz (fiat) közti váltók is. Csak az utóbbi időben fejlesztettek ki szintén blockchain alapú, decentralizált kriptotőzsdéket (pl. a Waves blockcain platformon). A centralizált kriptotőzsdéken igen nagy pénzek forognak, és ahhoz, hogy ezzel a felhasználók kereskedni tudjanak, szükségképpen a kriptotőzsdéken is kell</w:t>
      </w:r>
      <w:r w:rsidR="008914DA">
        <w:rPr>
          <w:rFonts w:ascii="Times New Roman" w:hAnsi="Times New Roman" w:cs="Times New Roman"/>
          <w:sz w:val="24"/>
          <w:szCs w:val="24"/>
        </w:rPr>
        <w:t>, hogy</w:t>
      </w:r>
      <w:r w:rsidRPr="00371C15">
        <w:rPr>
          <w:rFonts w:ascii="Times New Roman" w:hAnsi="Times New Roman" w:cs="Times New Roman"/>
          <w:sz w:val="24"/>
          <w:szCs w:val="24"/>
        </w:rPr>
        <w:t xml:space="preserve"> </w:t>
      </w:r>
      <w:r w:rsidR="008914DA">
        <w:rPr>
          <w:rFonts w:ascii="Times New Roman" w:hAnsi="Times New Roman" w:cs="Times New Roman"/>
          <w:sz w:val="24"/>
          <w:szCs w:val="24"/>
        </w:rPr>
        <w:t>legyen pénztárcájuk</w:t>
      </w:r>
      <w:r w:rsidRPr="00371C15">
        <w:rPr>
          <w:rFonts w:ascii="Times New Roman" w:hAnsi="Times New Roman" w:cs="Times New Roman"/>
          <w:sz w:val="24"/>
          <w:szCs w:val="24"/>
        </w:rPr>
        <w:t>, amelynek rejtjelező kulcsát ezért maga a kriptotőzsde tárolja. Egy kriptotőzsde feltörése tehát gazda</w:t>
      </w:r>
      <w:r w:rsidR="001E3663">
        <w:rPr>
          <w:rFonts w:ascii="Times New Roman" w:hAnsi="Times New Roman" w:cs="Times New Roman"/>
          <w:sz w:val="24"/>
          <w:szCs w:val="24"/>
        </w:rPr>
        <w:t>ságilag igen kifizetődő, dollár</w:t>
      </w:r>
      <w:r w:rsidRPr="00371C15">
        <w:rPr>
          <w:rFonts w:ascii="Times New Roman" w:hAnsi="Times New Roman" w:cs="Times New Roman"/>
          <w:sz w:val="24"/>
          <w:szCs w:val="24"/>
        </w:rPr>
        <w:t xml:space="preserve">milliók, </w:t>
      </w:r>
      <w:r w:rsidR="001E3663">
        <w:rPr>
          <w:rFonts w:ascii="Times New Roman" w:hAnsi="Times New Roman" w:cs="Times New Roman"/>
          <w:sz w:val="24"/>
          <w:szCs w:val="24"/>
        </w:rPr>
        <w:t>-</w:t>
      </w:r>
      <w:r w:rsidRPr="00371C15">
        <w:rPr>
          <w:rFonts w:ascii="Times New Roman" w:hAnsi="Times New Roman" w:cs="Times New Roman"/>
          <w:sz w:val="24"/>
          <w:szCs w:val="24"/>
        </w:rPr>
        <w:t>tízmilliók vesznek oda, igen kevéssé lenyomozható módon (szintén hála a blockchainnek). A centralizált tőzsdék szoftvermegoldásai ráadásul sokkal sérülékenyebbek, mint a blockchain-en futó okos szerződések kódjai, hiszen csak egy helyen hajtódnak végre, nincs egy közösség, amelynek számítógépei validálják a helyes program futást. Egy-egy ilyen centralizált tőzsde hagyományos módszerekkel való feltörése ily módon is kifizetődő.</w:t>
      </w:r>
    </w:p>
    <w:p w14:paraId="2FD3B520" w14:textId="48681C11" w:rsidR="00045299" w:rsidRPr="00371C15" w:rsidRDefault="008E54FA">
      <w:pPr>
        <w:rPr>
          <w:rFonts w:ascii="Times New Roman" w:hAnsi="Times New Roman" w:cs="Times New Roman"/>
          <w:sz w:val="24"/>
          <w:szCs w:val="24"/>
        </w:rPr>
      </w:pPr>
      <w:r w:rsidRPr="00371C15">
        <w:rPr>
          <w:rFonts w:ascii="Times New Roman" w:hAnsi="Times New Roman" w:cs="Times New Roman"/>
          <w:sz w:val="24"/>
          <w:szCs w:val="24"/>
        </w:rPr>
        <w:t>Ugyanígy</w:t>
      </w:r>
      <w:r w:rsidR="00045299" w:rsidRPr="00371C15">
        <w:rPr>
          <w:rFonts w:ascii="Times New Roman" w:hAnsi="Times New Roman" w:cs="Times New Roman"/>
          <w:sz w:val="24"/>
          <w:szCs w:val="24"/>
        </w:rPr>
        <w:t xml:space="preserve"> PoW es</w:t>
      </w:r>
      <w:r w:rsidR="001E3663">
        <w:rPr>
          <w:rFonts w:ascii="Times New Roman" w:hAnsi="Times New Roman" w:cs="Times New Roman"/>
          <w:sz w:val="24"/>
          <w:szCs w:val="24"/>
        </w:rPr>
        <w:t>etén az ú</w:t>
      </w:r>
      <w:r w:rsidR="00045299" w:rsidRPr="00371C15">
        <w:rPr>
          <w:rFonts w:ascii="Times New Roman" w:hAnsi="Times New Roman" w:cs="Times New Roman"/>
          <w:sz w:val="24"/>
          <w:szCs w:val="24"/>
        </w:rPr>
        <w:t>n. bányásztársaságok is sérül</w:t>
      </w:r>
      <w:r w:rsidRPr="00371C15">
        <w:rPr>
          <w:rFonts w:ascii="Times New Roman" w:hAnsi="Times New Roman" w:cs="Times New Roman"/>
          <w:sz w:val="24"/>
          <w:szCs w:val="24"/>
        </w:rPr>
        <w:t>é</w:t>
      </w:r>
      <w:r w:rsidR="00045299" w:rsidRPr="00371C15">
        <w:rPr>
          <w:rFonts w:ascii="Times New Roman" w:hAnsi="Times New Roman" w:cs="Times New Roman"/>
          <w:sz w:val="24"/>
          <w:szCs w:val="24"/>
        </w:rPr>
        <w:t>kenyek. Ezek azok a –</w:t>
      </w:r>
      <w:r w:rsidRPr="00371C15">
        <w:rPr>
          <w:rFonts w:ascii="Times New Roman" w:hAnsi="Times New Roman" w:cs="Times New Roman"/>
          <w:sz w:val="24"/>
          <w:szCs w:val="24"/>
        </w:rPr>
        <w:t xml:space="preserve"> s</w:t>
      </w:r>
      <w:r w:rsidR="00045299" w:rsidRPr="00371C15">
        <w:rPr>
          <w:rFonts w:ascii="Times New Roman" w:hAnsi="Times New Roman" w:cs="Times New Roman"/>
          <w:sz w:val="24"/>
          <w:szCs w:val="24"/>
        </w:rPr>
        <w:t>zintén centralizált szoftvert</w:t>
      </w:r>
      <w:r w:rsidRPr="00371C15">
        <w:rPr>
          <w:rFonts w:ascii="Times New Roman" w:hAnsi="Times New Roman" w:cs="Times New Roman"/>
          <w:sz w:val="24"/>
          <w:szCs w:val="24"/>
        </w:rPr>
        <w:t xml:space="preserve"> </w:t>
      </w:r>
      <w:r w:rsidR="00045299" w:rsidRPr="00371C15">
        <w:rPr>
          <w:rFonts w:ascii="Times New Roman" w:hAnsi="Times New Roman" w:cs="Times New Roman"/>
          <w:sz w:val="24"/>
          <w:szCs w:val="24"/>
        </w:rPr>
        <w:t>használó – vállalkozások, amelyek az egyes kisebb kapacitá</w:t>
      </w:r>
      <w:r w:rsidRPr="00371C15">
        <w:rPr>
          <w:rFonts w:ascii="Times New Roman" w:hAnsi="Times New Roman" w:cs="Times New Roman"/>
          <w:sz w:val="24"/>
          <w:szCs w:val="24"/>
        </w:rPr>
        <w:t>s</w:t>
      </w:r>
      <w:r w:rsidR="00045299" w:rsidRPr="00371C15">
        <w:rPr>
          <w:rFonts w:ascii="Times New Roman" w:hAnsi="Times New Roman" w:cs="Times New Roman"/>
          <w:sz w:val="24"/>
          <w:szCs w:val="24"/>
        </w:rPr>
        <w:t>sal rendelkező (pl. otthoni gépeket használó) bányászok számítástechnikai kapacitását összegyűjtve</w:t>
      </w:r>
      <w:r w:rsidR="008914DA">
        <w:rPr>
          <w:rFonts w:ascii="Times New Roman" w:hAnsi="Times New Roman" w:cs="Times New Roman"/>
          <w:sz w:val="24"/>
          <w:szCs w:val="24"/>
        </w:rPr>
        <w:t>,</w:t>
      </w:r>
      <w:r w:rsidR="00045299" w:rsidRPr="00371C15">
        <w:rPr>
          <w:rFonts w:ascii="Times New Roman" w:hAnsi="Times New Roman" w:cs="Times New Roman"/>
          <w:sz w:val="24"/>
          <w:szCs w:val="24"/>
        </w:rPr>
        <w:t xml:space="preserve"> sokkal nagyobb eséllyel indulnak a fentiekben már említett speciális szám (nonce) megtalálásáért, így a sikeres blokk lezárásáért, és az érte járó nem kevés jutalé</w:t>
      </w:r>
      <w:r w:rsidR="001E3663">
        <w:rPr>
          <w:rFonts w:ascii="Times New Roman" w:hAnsi="Times New Roman" w:cs="Times New Roman"/>
          <w:sz w:val="24"/>
          <w:szCs w:val="24"/>
        </w:rPr>
        <w:t>k begyűjtéséért. Ezek a bányász</w:t>
      </w:r>
      <w:r w:rsidR="00045299" w:rsidRPr="00371C15">
        <w:rPr>
          <w:rFonts w:ascii="Times New Roman" w:hAnsi="Times New Roman" w:cs="Times New Roman"/>
          <w:sz w:val="24"/>
          <w:szCs w:val="24"/>
        </w:rPr>
        <w:t>társaságok, bár n</w:t>
      </w:r>
      <w:r w:rsidR="001E3663">
        <w:rPr>
          <w:rFonts w:ascii="Times New Roman" w:hAnsi="Times New Roman" w:cs="Times New Roman"/>
          <w:sz w:val="24"/>
          <w:szCs w:val="24"/>
        </w:rPr>
        <w:t>em tárolnak közvetlen pénztárca-</w:t>
      </w:r>
      <w:r w:rsidR="00045299" w:rsidRPr="00371C15">
        <w:rPr>
          <w:rFonts w:ascii="Times New Roman" w:hAnsi="Times New Roman" w:cs="Times New Roman"/>
          <w:sz w:val="24"/>
          <w:szCs w:val="24"/>
        </w:rPr>
        <w:t>kódokat, a begyűjtött jutalékot</w:t>
      </w:r>
      <w:r w:rsidRPr="00371C15">
        <w:rPr>
          <w:rFonts w:ascii="Times New Roman" w:hAnsi="Times New Roman" w:cs="Times New Roman"/>
          <w:sz w:val="24"/>
          <w:szCs w:val="24"/>
        </w:rPr>
        <w:t xml:space="preserve"> elosztják ezek között megadott algoritmus alapján. Ezért náluk, ha ideiglenesen is, de igen nagy kriptopénzben kifejezett összegek vannak tárolva, így ezek feltörése is kifizetődő. Továbbá az egyes kisebb bányászok által futtatott kódot is feltörik (egy-egy gépen az a kód is csak egy példányban, tehát centralizáltan működik), és az általa termelt kriptopénzt mintegy „átirányítják” más pénztárcára. De ugyanígy bányászatra is tudják fogni </w:t>
      </w:r>
      <w:r w:rsidR="00FC34D9" w:rsidRPr="00371C15">
        <w:rPr>
          <w:rFonts w:ascii="Times New Roman" w:hAnsi="Times New Roman" w:cs="Times New Roman"/>
          <w:sz w:val="24"/>
          <w:szCs w:val="24"/>
        </w:rPr>
        <w:t xml:space="preserve"> </w:t>
      </w:r>
      <w:r w:rsidRPr="00371C15">
        <w:rPr>
          <w:rFonts w:ascii="Times New Roman" w:hAnsi="Times New Roman" w:cs="Times New Roman"/>
          <w:sz w:val="24"/>
          <w:szCs w:val="24"/>
        </w:rPr>
        <w:t>azokat a számítógépeket – természetesen a tulajdonos tudta nélkül -, amelyek eredetileg más feladatot végeznek, semmi közük a kriptopénz bányászathoz</w:t>
      </w:r>
      <w:r w:rsidR="00FC34D9" w:rsidRPr="00371C15">
        <w:rPr>
          <w:rFonts w:ascii="Times New Roman" w:hAnsi="Times New Roman" w:cs="Times New Roman"/>
          <w:sz w:val="24"/>
          <w:szCs w:val="24"/>
        </w:rPr>
        <w:t xml:space="preserve"> (az ilyen támadások neve cryptojacking)</w:t>
      </w:r>
      <w:r w:rsidRPr="00371C15">
        <w:rPr>
          <w:rFonts w:ascii="Times New Roman" w:hAnsi="Times New Roman" w:cs="Times New Roman"/>
          <w:sz w:val="24"/>
          <w:szCs w:val="24"/>
        </w:rPr>
        <w:t xml:space="preserve">. Ezt lehet </w:t>
      </w:r>
      <w:r w:rsidR="001E3663">
        <w:rPr>
          <w:rFonts w:ascii="Times New Roman" w:hAnsi="Times New Roman" w:cs="Times New Roman"/>
          <w:sz w:val="24"/>
          <w:szCs w:val="24"/>
        </w:rPr>
        <w:t>kisebb gépeknél vírus telepítésév</w:t>
      </w:r>
      <w:r w:rsidRPr="00371C15">
        <w:rPr>
          <w:rFonts w:ascii="Times New Roman" w:hAnsi="Times New Roman" w:cs="Times New Roman"/>
          <w:sz w:val="24"/>
          <w:szCs w:val="24"/>
        </w:rPr>
        <w:t xml:space="preserve">el elérni, nagyobb </w:t>
      </w:r>
      <w:r w:rsidRPr="00371C15">
        <w:rPr>
          <w:rFonts w:ascii="Times New Roman" w:hAnsi="Times New Roman" w:cs="Times New Roman"/>
          <w:sz w:val="24"/>
          <w:szCs w:val="24"/>
        </w:rPr>
        <w:lastRenderedPageBreak/>
        <w:t>kapacitású gépeknél pedig akár fizikai hozzáféréssel is bán</w:t>
      </w:r>
      <w:r w:rsidR="001E3663">
        <w:rPr>
          <w:rFonts w:ascii="Times New Roman" w:hAnsi="Times New Roman" w:cs="Times New Roman"/>
          <w:sz w:val="24"/>
          <w:szCs w:val="24"/>
        </w:rPr>
        <w:t>yász</w:t>
      </w:r>
      <w:r w:rsidRPr="00371C15">
        <w:rPr>
          <w:rFonts w:ascii="Times New Roman" w:hAnsi="Times New Roman" w:cs="Times New Roman"/>
          <w:sz w:val="24"/>
          <w:szCs w:val="24"/>
        </w:rPr>
        <w:t xml:space="preserve">szoftvert telepíteni. Bár ez utóbbi gyorsan kiderül, ha egy szuperszámítógép egyik pillanatról a másikra éjjel-nappal teljes kapacitással kezd dolgozni az ezzel járó villanyáram fogyasztással együtt (2017-ben el is fogtak négy orosz számítógépes szakembert, aki egy ilyen gépet bányászatra kezdett használni). A teljesség igénye nélkül még megemlíthető az is, amikor pl. az egyetemista kollégisták a nyári szünet idejére „véletlenül” </w:t>
      </w:r>
      <w:r w:rsidR="00EE3CCF">
        <w:rPr>
          <w:rFonts w:ascii="Times New Roman" w:hAnsi="Times New Roman" w:cs="Times New Roman"/>
          <w:sz w:val="24"/>
          <w:szCs w:val="24"/>
        </w:rPr>
        <w:t>bekapcsolva hagynak egy bányász</w:t>
      </w:r>
      <w:r w:rsidRPr="00371C15">
        <w:rPr>
          <w:rFonts w:ascii="Times New Roman" w:hAnsi="Times New Roman" w:cs="Times New Roman"/>
          <w:sz w:val="24"/>
          <w:szCs w:val="24"/>
        </w:rPr>
        <w:t>gépet az ágy alatt, a kollégium villanyszámlája terhére.</w:t>
      </w:r>
    </w:p>
    <w:p w14:paraId="67D85C0C" w14:textId="1B55BE66" w:rsidR="008E54FA" w:rsidRPr="00371C15" w:rsidRDefault="00EE3CCF">
      <w:pPr>
        <w:rPr>
          <w:rFonts w:ascii="Times New Roman" w:hAnsi="Times New Roman" w:cs="Times New Roman"/>
          <w:sz w:val="24"/>
          <w:szCs w:val="24"/>
        </w:rPr>
      </w:pPr>
      <w:r>
        <w:rPr>
          <w:rFonts w:ascii="Times New Roman" w:hAnsi="Times New Roman" w:cs="Times New Roman"/>
          <w:sz w:val="24"/>
          <w:szCs w:val="24"/>
        </w:rPr>
        <w:t>Szintén a PoW-</w:t>
      </w:r>
      <w:r w:rsidR="008E54FA" w:rsidRPr="00371C15">
        <w:rPr>
          <w:rFonts w:ascii="Times New Roman" w:hAnsi="Times New Roman" w:cs="Times New Roman"/>
          <w:sz w:val="24"/>
          <w:szCs w:val="24"/>
        </w:rPr>
        <w:t>rendszert használó blockchain-ekhez tartozik még több féle támadás (attack) is, amelyek közül ma már</w:t>
      </w:r>
      <w:r>
        <w:rPr>
          <w:rFonts w:ascii="Times New Roman" w:hAnsi="Times New Roman" w:cs="Times New Roman"/>
          <w:sz w:val="24"/>
          <w:szCs w:val="24"/>
        </w:rPr>
        <w:t xml:space="preserve"> több helyen is felbukkant az ú</w:t>
      </w:r>
      <w:r w:rsidR="008E54FA" w:rsidRPr="00371C15">
        <w:rPr>
          <w:rFonts w:ascii="Times New Roman" w:hAnsi="Times New Roman" w:cs="Times New Roman"/>
          <w:sz w:val="24"/>
          <w:szCs w:val="24"/>
        </w:rPr>
        <w:t>n. 51% attack. Ez a gyakorlatban azt jelenti, hogy az adott kriptopénz bányászatához szükséges számítástechnikai kapacitás egy kézbe kerül, irányítás a</w:t>
      </w:r>
      <w:r>
        <w:rPr>
          <w:rFonts w:ascii="Times New Roman" w:hAnsi="Times New Roman" w:cs="Times New Roman"/>
          <w:sz w:val="24"/>
          <w:szCs w:val="24"/>
        </w:rPr>
        <w:t>lá vonva így magát a blockchain-</w:t>
      </w:r>
      <w:r w:rsidR="008E54FA" w:rsidRPr="00371C15">
        <w:rPr>
          <w:rFonts w:ascii="Times New Roman" w:hAnsi="Times New Roman" w:cs="Times New Roman"/>
          <w:sz w:val="24"/>
          <w:szCs w:val="24"/>
        </w:rPr>
        <w:t>protokollt. Hiszen így az tudja megmondani a „szabályokat”</w:t>
      </w:r>
      <w:r w:rsidR="00FC34D9" w:rsidRPr="00371C15">
        <w:rPr>
          <w:rFonts w:ascii="Times New Roman" w:hAnsi="Times New Roman" w:cs="Times New Roman"/>
          <w:sz w:val="24"/>
          <w:szCs w:val="24"/>
        </w:rPr>
        <w:t xml:space="preserve">, aki többségben van, így a kisebbséget tudja kizárni (ez igen hasonló a parlamenti demokráciák egyszerű többséget igénylő szavazati rendszeréhez). Az 51% összegyűjtése mindemellett nem is mindig derül ki azonnal (legutóbb az Ethereumból kivált Ethereum Classic rendszer esett ennek áldozatául, lehetővé téve az eredetileg elkerülendő dupla költést). Az így összeállt többség mögött ugyanis nem kell ugyanannak a pénztárcának állnia (ahová a jutalékot begyűjtik), hiszen az nem ellenőrizhető, hogy egy-egy pénztárcának fizikailag ki a tulajdonosa. Az ilyen, többszöröződésen alapuló támadást nevezik Síbill attacknak, amely nevét egy Sybill nevű betegről kapta, akinek állítólag többszörös személyisége (Multiple Personality Disorder – MPD) volt. </w:t>
      </w:r>
    </w:p>
    <w:p w14:paraId="725026E0" w14:textId="61D38C32" w:rsidR="00FC34D9" w:rsidRPr="00371C15" w:rsidRDefault="00EE3CCF">
      <w:pPr>
        <w:rPr>
          <w:rFonts w:ascii="Times New Roman" w:hAnsi="Times New Roman" w:cs="Times New Roman"/>
          <w:sz w:val="24"/>
          <w:szCs w:val="24"/>
        </w:rPr>
      </w:pPr>
      <w:r>
        <w:rPr>
          <w:rFonts w:ascii="Times New Roman" w:hAnsi="Times New Roman" w:cs="Times New Roman"/>
          <w:sz w:val="24"/>
          <w:szCs w:val="24"/>
        </w:rPr>
        <w:t>A PoS-</w:t>
      </w:r>
      <w:r w:rsidR="00FC34D9" w:rsidRPr="00371C15">
        <w:rPr>
          <w:rFonts w:ascii="Times New Roman" w:hAnsi="Times New Roman" w:cs="Times New Roman"/>
          <w:sz w:val="24"/>
          <w:szCs w:val="24"/>
        </w:rPr>
        <w:t>rendszereknél azonban az 51% attack nem működik, hiszen ott előre kiválasztott, és nagy összegeket kockáztató, ezért mindenki által legalább pénztárca szinten ismert szereplők közt kell konszenzusra jutni. A konszenzus a legtöbb esetben a kétharmad (66,66…%), hasonlóan a parlamenti demokráciák minősített többséget igénylő szavazásaihoz. Itt leginkább az összebeszélés esete áll fenn, ami legutóbb az EOS bloc</w:t>
      </w:r>
      <w:r>
        <w:rPr>
          <w:rFonts w:ascii="Times New Roman" w:hAnsi="Times New Roman" w:cs="Times New Roman"/>
          <w:sz w:val="24"/>
          <w:szCs w:val="24"/>
        </w:rPr>
        <w:t>kchain-</w:t>
      </w:r>
      <w:r w:rsidR="000B6E3B" w:rsidRPr="00371C15">
        <w:rPr>
          <w:rFonts w:ascii="Times New Roman" w:hAnsi="Times New Roman" w:cs="Times New Roman"/>
          <w:sz w:val="24"/>
          <w:szCs w:val="24"/>
        </w:rPr>
        <w:t xml:space="preserve">rendszerben fordult elő, </w:t>
      </w:r>
      <w:r w:rsidR="00FC34D9" w:rsidRPr="00371C15">
        <w:rPr>
          <w:rFonts w:ascii="Times New Roman" w:hAnsi="Times New Roman" w:cs="Times New Roman"/>
          <w:sz w:val="24"/>
          <w:szCs w:val="24"/>
        </w:rPr>
        <w:t>itt a megkövetelt 26</w:t>
      </w:r>
      <w:r w:rsidR="000B6E3B" w:rsidRPr="00371C15">
        <w:rPr>
          <w:rFonts w:ascii="Times New Roman" w:hAnsi="Times New Roman" w:cs="Times New Roman"/>
          <w:sz w:val="24"/>
          <w:szCs w:val="24"/>
        </w:rPr>
        <w:t xml:space="preserve"> kiválasztottból 16 beszélt össze, biztosítva ezzel, hogy nagy többségben közülük kerüljön ki a sikeres blokklezáró (me</w:t>
      </w:r>
      <w:r w:rsidR="00085623">
        <w:rPr>
          <w:rFonts w:ascii="Times New Roman" w:hAnsi="Times New Roman" w:cs="Times New Roman"/>
          <w:sz w:val="24"/>
          <w:szCs w:val="24"/>
        </w:rPr>
        <w:t>gjegyzendő, hogy a PoW-rendszer</w:t>
      </w:r>
      <w:r w:rsidR="000B6E3B" w:rsidRPr="00371C15">
        <w:rPr>
          <w:rFonts w:ascii="Times New Roman" w:hAnsi="Times New Roman" w:cs="Times New Roman"/>
          <w:sz w:val="24"/>
          <w:szCs w:val="24"/>
        </w:rPr>
        <w:t>től eltérően itt nem bányászok (miner), hanem ötvözők és kovácsok (minter, ill forger) a blokklezárást végzők nevei).</w:t>
      </w:r>
    </w:p>
    <w:p w14:paraId="07F05C82" w14:textId="48C958CF" w:rsidR="000B6E3B" w:rsidRPr="00371C15" w:rsidRDefault="000B6E3B">
      <w:pPr>
        <w:rPr>
          <w:rFonts w:ascii="Times New Roman" w:hAnsi="Times New Roman" w:cs="Times New Roman"/>
          <w:sz w:val="24"/>
          <w:szCs w:val="24"/>
        </w:rPr>
      </w:pPr>
      <w:r w:rsidRPr="00371C15">
        <w:rPr>
          <w:rFonts w:ascii="Times New Roman" w:hAnsi="Times New Roman" w:cs="Times New Roman"/>
          <w:sz w:val="24"/>
          <w:szCs w:val="24"/>
        </w:rPr>
        <w:t>A centralizált területeket tekintve igen fontos</w:t>
      </w:r>
      <w:r w:rsidR="00EE3CCF">
        <w:rPr>
          <w:rFonts w:ascii="Times New Roman" w:hAnsi="Times New Roman" w:cs="Times New Roman"/>
          <w:sz w:val="24"/>
          <w:szCs w:val="24"/>
        </w:rPr>
        <w:t xml:space="preserve"> szólni még az adott blockchain-</w:t>
      </w:r>
      <w:r w:rsidRPr="00371C15">
        <w:rPr>
          <w:rFonts w:ascii="Times New Roman" w:hAnsi="Times New Roman" w:cs="Times New Roman"/>
          <w:sz w:val="24"/>
          <w:szCs w:val="24"/>
        </w:rPr>
        <w:t>rendszer kitalálóiról, fejlesztőiről. Ők egy adott szűk kört képviselnek, akik végül is a protokollt lefektetik, amely alapján az által</w:t>
      </w:r>
      <w:r w:rsidR="00D54DCE">
        <w:rPr>
          <w:rFonts w:ascii="Times New Roman" w:hAnsi="Times New Roman" w:cs="Times New Roman"/>
          <w:sz w:val="24"/>
          <w:szCs w:val="24"/>
        </w:rPr>
        <w:t>uk kitalált blockchain-</w:t>
      </w:r>
      <w:bookmarkStart w:id="0" w:name="_GoBack"/>
      <w:bookmarkEnd w:id="0"/>
      <w:r w:rsidR="00B667D2">
        <w:rPr>
          <w:rFonts w:ascii="Times New Roman" w:hAnsi="Times New Roman" w:cs="Times New Roman"/>
          <w:sz w:val="24"/>
          <w:szCs w:val="24"/>
        </w:rPr>
        <w:t xml:space="preserve">rendszer </w:t>
      </w:r>
      <w:r w:rsidRPr="00371C15">
        <w:rPr>
          <w:rFonts w:ascii="Times New Roman" w:hAnsi="Times New Roman" w:cs="Times New Roman"/>
          <w:sz w:val="24"/>
          <w:szCs w:val="24"/>
        </w:rPr>
        <w:t>működik. Bár mindenki egyenlő, ők itt az „egyenlőbbeket” képviselik, hiszen a blockchain továbbfejlesztésein</w:t>
      </w:r>
      <w:r w:rsidR="00B667D2">
        <w:rPr>
          <w:rFonts w:ascii="Times New Roman" w:hAnsi="Times New Roman" w:cs="Times New Roman"/>
          <w:sz w:val="24"/>
          <w:szCs w:val="24"/>
        </w:rPr>
        <w:t>él is ők vannak előnyben, mivel</w:t>
      </w:r>
      <w:r w:rsidRPr="00371C15">
        <w:rPr>
          <w:rFonts w:ascii="Times New Roman" w:hAnsi="Times New Roman" w:cs="Times New Roman"/>
          <w:sz w:val="24"/>
          <w:szCs w:val="24"/>
        </w:rPr>
        <w:t xml:space="preserve"> ők látják át a rendszer</w:t>
      </w:r>
      <w:r w:rsidR="00EE3CCF">
        <w:rPr>
          <w:rFonts w:ascii="Times New Roman" w:hAnsi="Times New Roman" w:cs="Times New Roman"/>
          <w:sz w:val="24"/>
          <w:szCs w:val="24"/>
        </w:rPr>
        <w:t>-</w:t>
      </w:r>
      <w:r w:rsidRPr="00371C15">
        <w:rPr>
          <w:rFonts w:ascii="Times New Roman" w:hAnsi="Times New Roman" w:cs="Times New Roman"/>
          <w:sz w:val="24"/>
          <w:szCs w:val="24"/>
        </w:rPr>
        <w:t xml:space="preserve"> és a pro</w:t>
      </w:r>
      <w:r w:rsidR="00EE3CCF">
        <w:rPr>
          <w:rFonts w:ascii="Times New Roman" w:hAnsi="Times New Roman" w:cs="Times New Roman"/>
          <w:sz w:val="24"/>
          <w:szCs w:val="24"/>
        </w:rPr>
        <w:t>gram</w:t>
      </w:r>
      <w:r w:rsidR="00B667D2">
        <w:rPr>
          <w:rFonts w:ascii="Times New Roman" w:hAnsi="Times New Roman" w:cs="Times New Roman"/>
          <w:sz w:val="24"/>
          <w:szCs w:val="24"/>
        </w:rPr>
        <w:t>kódokat. Pl. a Bitcoin-</w:t>
      </w:r>
      <w:r w:rsidRPr="00371C15">
        <w:rPr>
          <w:rFonts w:ascii="Times New Roman" w:hAnsi="Times New Roman" w:cs="Times New Roman"/>
          <w:sz w:val="24"/>
          <w:szCs w:val="24"/>
        </w:rPr>
        <w:t xml:space="preserve">rendszert kitaláló, azonban ilyen néven nem létező Satoshi Nakamoto </w:t>
      </w:r>
      <w:r w:rsidR="00D02085" w:rsidRPr="00371C15">
        <w:rPr>
          <w:rFonts w:ascii="Times New Roman" w:hAnsi="Times New Roman" w:cs="Times New Roman"/>
          <w:sz w:val="24"/>
          <w:szCs w:val="24"/>
        </w:rPr>
        <w:t xml:space="preserve">személy </w:t>
      </w:r>
      <w:r w:rsidRPr="00371C15">
        <w:rPr>
          <w:rFonts w:ascii="Times New Roman" w:hAnsi="Times New Roman" w:cs="Times New Roman"/>
          <w:sz w:val="24"/>
          <w:szCs w:val="24"/>
        </w:rPr>
        <w:t xml:space="preserve">volt a kitalálója a protokollnak, és a köré gyűlt fejlesztők értettek hozzá annyira, hogy akár továbbfejlesztéseket is tudjanak javasolni (Bitcoin Improvement Proposal – BIP), illetve a javaslatokat elfogadni és beépíteni a protokollba (végül is bárki javasolhat tovább fejlesztést, de beláthatóan szűk az a kör, akinek erre esélye van). Ezen még </w:t>
      </w:r>
      <w:r w:rsidR="009B6822">
        <w:rPr>
          <w:rFonts w:ascii="Times New Roman" w:hAnsi="Times New Roman" w:cs="Times New Roman"/>
          <w:sz w:val="24"/>
          <w:szCs w:val="24"/>
        </w:rPr>
        <w:t>az sem segít, hogy a blockchain-</w:t>
      </w:r>
      <w:r w:rsidRPr="00371C15">
        <w:rPr>
          <w:rFonts w:ascii="Times New Roman" w:hAnsi="Times New Roman" w:cs="Times New Roman"/>
          <w:sz w:val="24"/>
          <w:szCs w:val="24"/>
        </w:rPr>
        <w:t>rendszerek protokollja és megvalósítási program kódjai nyílt forráskódúak (pl. a Github-on elérhetők). Ez a megközelí</w:t>
      </w:r>
      <w:r w:rsidR="009B6822">
        <w:rPr>
          <w:rFonts w:ascii="Times New Roman" w:hAnsi="Times New Roman" w:cs="Times New Roman"/>
          <w:sz w:val="24"/>
          <w:szCs w:val="24"/>
        </w:rPr>
        <w:t>tés egyébként minden blockchain-</w:t>
      </w:r>
      <w:r w:rsidRPr="00371C15">
        <w:rPr>
          <w:rFonts w:ascii="Times New Roman" w:hAnsi="Times New Roman" w:cs="Times New Roman"/>
          <w:sz w:val="24"/>
          <w:szCs w:val="24"/>
        </w:rPr>
        <w:t>rendszerre igaz (pl. az Ethereumnál az Ethereum Improvement Proposal – EIP ré</w:t>
      </w:r>
      <w:r w:rsidR="009B6822">
        <w:rPr>
          <w:rFonts w:ascii="Times New Roman" w:hAnsi="Times New Roman" w:cs="Times New Roman"/>
          <w:sz w:val="24"/>
          <w:szCs w:val="24"/>
        </w:rPr>
        <w:t>vén). A fentiekben említett EOS-</w:t>
      </w:r>
      <w:r w:rsidRPr="00371C15">
        <w:rPr>
          <w:rFonts w:ascii="Times New Roman" w:hAnsi="Times New Roman" w:cs="Times New Roman"/>
          <w:sz w:val="24"/>
          <w:szCs w:val="24"/>
        </w:rPr>
        <w:t>rendszernél is a rendszer kitalálói egyeztek meg abban, hogy 26 partner kell (és abból kell kétharmadnak egyezségre jutnia).</w:t>
      </w:r>
    </w:p>
    <w:p w14:paraId="2B19A7E4" w14:textId="5C73BB75" w:rsidR="00741A4B" w:rsidRPr="00371C15" w:rsidRDefault="00741A4B">
      <w:pPr>
        <w:rPr>
          <w:rFonts w:ascii="Times New Roman" w:hAnsi="Times New Roman" w:cs="Times New Roman"/>
          <w:sz w:val="24"/>
          <w:szCs w:val="24"/>
        </w:rPr>
      </w:pPr>
      <w:r w:rsidRPr="00371C15">
        <w:rPr>
          <w:rFonts w:ascii="Times New Roman" w:hAnsi="Times New Roman" w:cs="Times New Roman"/>
          <w:sz w:val="24"/>
          <w:szCs w:val="24"/>
        </w:rPr>
        <w:t>Az „egyenlőbbek” sem értenek azonban mindig egyet. Ha pl. jelentős számú fejlesztő, illetve számítási kapacitást birtokló node pl. két összemérhető nagyságrendű</w:t>
      </w:r>
      <w:r w:rsidR="009B6822">
        <w:rPr>
          <w:rFonts w:ascii="Times New Roman" w:hAnsi="Times New Roman" w:cs="Times New Roman"/>
          <w:sz w:val="24"/>
          <w:szCs w:val="24"/>
        </w:rPr>
        <w:t xml:space="preserve"> táborra oszlik, akkor ú</w:t>
      </w:r>
      <w:r w:rsidRPr="00371C15">
        <w:rPr>
          <w:rFonts w:ascii="Times New Roman" w:hAnsi="Times New Roman" w:cs="Times New Roman"/>
          <w:sz w:val="24"/>
          <w:szCs w:val="24"/>
        </w:rPr>
        <w:t xml:space="preserve">n. elágazás (fork) alakul ki, és az adott blokkig egy blockchain egy idő után két (bár közös </w:t>
      </w:r>
      <w:r w:rsidRPr="00371C15">
        <w:rPr>
          <w:rFonts w:ascii="Times New Roman" w:hAnsi="Times New Roman" w:cs="Times New Roman"/>
          <w:sz w:val="24"/>
          <w:szCs w:val="24"/>
        </w:rPr>
        <w:lastRenderedPageBreak/>
        <w:t xml:space="preserve">gyökerű) blockchainre oszlik. Így alakult ki pl. a Bitcoin mellett 2017 augusztus elején a Bitcoin Cash, valamint 2014-ben az Ethereum rendszerből kivált Ethereum Classic. Ezek a </w:t>
      </w:r>
      <w:r w:rsidR="00B667D2">
        <w:rPr>
          <w:rFonts w:ascii="Times New Roman" w:hAnsi="Times New Roman" w:cs="Times New Roman"/>
          <w:sz w:val="24"/>
          <w:szCs w:val="24"/>
        </w:rPr>
        <w:t>rendszerek így külön kriptopénz</w:t>
      </w:r>
      <w:r w:rsidRPr="00371C15">
        <w:rPr>
          <w:rFonts w:ascii="Times New Roman" w:hAnsi="Times New Roman" w:cs="Times New Roman"/>
          <w:sz w:val="24"/>
          <w:szCs w:val="24"/>
        </w:rPr>
        <w:t>típust képviselnek, illetve keltenek életre (amelyek tőzsdei árfolyama is különbözik attól, amiből forkoltak). Az ilyen fork-ok viszont újabb sérülékenységi pontokat is jelenthetnek, hiszen a fork egyik ágán más a protokoll, mint a másikon, és az új ágon lévő protokoll nem biztos, hogy olyan kiforrottan, megbízhatóan működik, mint amelynek működőképességét az idő igazolta (más kérdés, hogy a fenti két esetben pont azért váltak ki, mivel az eredeti protokoll nem működött az idő közben, a tapasztalatok alapján kialakult új kívánalmak szerint).</w:t>
      </w:r>
    </w:p>
    <w:p w14:paraId="124AA64E" w14:textId="74AA41E8" w:rsidR="00507F48" w:rsidRPr="00371C15" w:rsidRDefault="009B6822" w:rsidP="00507F48">
      <w:pPr>
        <w:rPr>
          <w:rFonts w:ascii="Times New Roman" w:hAnsi="Times New Roman" w:cs="Times New Roman"/>
          <w:sz w:val="24"/>
          <w:szCs w:val="24"/>
        </w:rPr>
      </w:pPr>
      <w:r>
        <w:rPr>
          <w:rFonts w:ascii="Times New Roman" w:hAnsi="Times New Roman" w:cs="Times New Roman"/>
          <w:sz w:val="24"/>
          <w:szCs w:val="24"/>
        </w:rPr>
        <w:t>Megjegyzendő, hogy blockchain-</w:t>
      </w:r>
      <w:r w:rsidR="00507F48" w:rsidRPr="00371C15">
        <w:rPr>
          <w:rFonts w:ascii="Times New Roman" w:hAnsi="Times New Roman" w:cs="Times New Roman"/>
          <w:sz w:val="24"/>
          <w:szCs w:val="24"/>
        </w:rPr>
        <w:t>protokoll megvalósítási hiba nem fordulhat elő, hiszen a helyes kódot futtató többség a helytelen kódot futtatót azonnal kizárja (kivéve a már fent említet</w:t>
      </w:r>
      <w:r>
        <w:rPr>
          <w:rFonts w:ascii="Times New Roman" w:hAnsi="Times New Roman" w:cs="Times New Roman"/>
          <w:sz w:val="24"/>
          <w:szCs w:val="24"/>
        </w:rPr>
        <w:t>t 51% attack-ot, de a protokoll</w:t>
      </w:r>
      <w:r w:rsidR="00507F48" w:rsidRPr="00371C15">
        <w:rPr>
          <w:rFonts w:ascii="Times New Roman" w:hAnsi="Times New Roman" w:cs="Times New Roman"/>
          <w:sz w:val="24"/>
          <w:szCs w:val="24"/>
        </w:rPr>
        <w:t xml:space="preserve">módosítást akkor is csak sikeres attack után lehet bevezetni). </w:t>
      </w:r>
    </w:p>
    <w:p w14:paraId="54DAB4F5" w14:textId="48B9AAB0" w:rsidR="00BD1DA7" w:rsidRPr="00371C15" w:rsidRDefault="00507F48">
      <w:pPr>
        <w:rPr>
          <w:rFonts w:ascii="Times New Roman" w:hAnsi="Times New Roman" w:cs="Times New Roman"/>
          <w:sz w:val="24"/>
          <w:szCs w:val="24"/>
        </w:rPr>
      </w:pPr>
      <w:r w:rsidRPr="00371C15">
        <w:rPr>
          <w:rFonts w:ascii="Times New Roman" w:hAnsi="Times New Roman" w:cs="Times New Roman"/>
          <w:sz w:val="24"/>
          <w:szCs w:val="24"/>
        </w:rPr>
        <w:t>A</w:t>
      </w:r>
      <w:r w:rsidR="00741A4B" w:rsidRPr="00371C15">
        <w:rPr>
          <w:rFonts w:ascii="Times New Roman" w:hAnsi="Times New Roman" w:cs="Times New Roman"/>
          <w:sz w:val="24"/>
          <w:szCs w:val="24"/>
        </w:rPr>
        <w:t>zonban, ha már a forkoknál tartunk, egy jelentős sérülékenységi ponthoz ér</w:t>
      </w:r>
      <w:r w:rsidR="00B667D2">
        <w:rPr>
          <w:rFonts w:ascii="Times New Roman" w:hAnsi="Times New Roman" w:cs="Times New Roman"/>
          <w:sz w:val="24"/>
          <w:szCs w:val="24"/>
        </w:rPr>
        <w:t>keztünk, ezek pedig a protokoll</w:t>
      </w:r>
      <w:r w:rsidR="00741A4B" w:rsidRPr="00371C15">
        <w:rPr>
          <w:rFonts w:ascii="Times New Roman" w:hAnsi="Times New Roman" w:cs="Times New Roman"/>
          <w:sz w:val="24"/>
          <w:szCs w:val="24"/>
        </w:rPr>
        <w:t>hibák, azok az esetek, amelyekre nem gondoltak, vagy előfordulásukat igen elenyészőnek tartották, de az idők folyamán a fenyegetettség jelentősen meg</w:t>
      </w:r>
      <w:r w:rsidR="00BD1DA7" w:rsidRPr="00371C15">
        <w:rPr>
          <w:rFonts w:ascii="Times New Roman" w:hAnsi="Times New Roman" w:cs="Times New Roman"/>
          <w:sz w:val="24"/>
          <w:szCs w:val="24"/>
        </w:rPr>
        <w:t xml:space="preserve">nőtt. </w:t>
      </w:r>
      <w:r w:rsidR="00741A4B" w:rsidRPr="00371C15">
        <w:rPr>
          <w:rFonts w:ascii="Times New Roman" w:hAnsi="Times New Roman" w:cs="Times New Roman"/>
          <w:sz w:val="24"/>
          <w:szCs w:val="24"/>
        </w:rPr>
        <w:t>Satoshi Nakamoto nem</w:t>
      </w:r>
      <w:r w:rsidR="00B667D2">
        <w:rPr>
          <w:rFonts w:ascii="Times New Roman" w:hAnsi="Times New Roman" w:cs="Times New Roman"/>
          <w:sz w:val="24"/>
          <w:szCs w:val="24"/>
        </w:rPr>
        <w:t xml:space="preserve"> gondolta volna, hogy a Bitcoin-</w:t>
      </w:r>
      <w:r w:rsidR="00741A4B" w:rsidRPr="00371C15">
        <w:rPr>
          <w:rFonts w:ascii="Times New Roman" w:hAnsi="Times New Roman" w:cs="Times New Roman"/>
          <w:sz w:val="24"/>
          <w:szCs w:val="24"/>
        </w:rPr>
        <w:t>rendszer</w:t>
      </w:r>
      <w:r w:rsidR="0039218C">
        <w:rPr>
          <w:rFonts w:ascii="Times New Roman" w:hAnsi="Times New Roman" w:cs="Times New Roman"/>
          <w:sz w:val="24"/>
          <w:szCs w:val="24"/>
        </w:rPr>
        <w:t xml:space="preserve"> tranzakció</w:t>
      </w:r>
      <w:r w:rsidR="00BD1DA7" w:rsidRPr="00371C15">
        <w:rPr>
          <w:rFonts w:ascii="Times New Roman" w:hAnsi="Times New Roman" w:cs="Times New Roman"/>
          <w:sz w:val="24"/>
          <w:szCs w:val="24"/>
        </w:rPr>
        <w:t>száma egyszer oly</w:t>
      </w:r>
      <w:r w:rsidRPr="00371C15">
        <w:rPr>
          <w:rFonts w:ascii="Times New Roman" w:hAnsi="Times New Roman" w:cs="Times New Roman"/>
          <w:sz w:val="24"/>
          <w:szCs w:val="24"/>
        </w:rPr>
        <w:t>a</w:t>
      </w:r>
      <w:r w:rsidR="00BD1DA7" w:rsidRPr="00371C15">
        <w:rPr>
          <w:rFonts w:ascii="Times New Roman" w:hAnsi="Times New Roman" w:cs="Times New Roman"/>
          <w:sz w:val="24"/>
          <w:szCs w:val="24"/>
        </w:rPr>
        <w:t>n mértékű lesz</w:t>
      </w:r>
      <w:r w:rsidR="00741A4B" w:rsidRPr="00371C15">
        <w:rPr>
          <w:rFonts w:ascii="Times New Roman" w:hAnsi="Times New Roman" w:cs="Times New Roman"/>
          <w:sz w:val="24"/>
          <w:szCs w:val="24"/>
        </w:rPr>
        <w:t>, hogy az 1</w:t>
      </w:r>
      <w:r w:rsidR="00C6585E">
        <w:rPr>
          <w:rFonts w:ascii="Times New Roman" w:hAnsi="Times New Roman" w:cs="Times New Roman"/>
          <w:sz w:val="24"/>
          <w:szCs w:val="24"/>
        </w:rPr>
        <w:t xml:space="preserve"> </w:t>
      </w:r>
      <w:r w:rsidR="00741A4B" w:rsidRPr="00371C15">
        <w:rPr>
          <w:rFonts w:ascii="Times New Roman" w:hAnsi="Times New Roman" w:cs="Times New Roman"/>
          <w:sz w:val="24"/>
          <w:szCs w:val="24"/>
        </w:rPr>
        <w:t xml:space="preserve">MB-ban megállapított blokkméret, és a 10 percben megállapított blokkidő (az egymást követő blokkok sikeres bányászatához </w:t>
      </w:r>
      <w:r w:rsidR="00BD1DA7" w:rsidRPr="00371C15">
        <w:rPr>
          <w:rFonts w:ascii="Times New Roman" w:hAnsi="Times New Roman" w:cs="Times New Roman"/>
          <w:sz w:val="24"/>
          <w:szCs w:val="24"/>
        </w:rPr>
        <w:t>számított, és a feladat bonyol</w:t>
      </w:r>
      <w:r w:rsidR="00741A4B" w:rsidRPr="00371C15">
        <w:rPr>
          <w:rFonts w:ascii="Times New Roman" w:hAnsi="Times New Roman" w:cs="Times New Roman"/>
          <w:sz w:val="24"/>
          <w:szCs w:val="24"/>
        </w:rPr>
        <w:t>ultságát megfelelően ehhez állító idő</w:t>
      </w:r>
      <w:r w:rsidR="00BD1DA7" w:rsidRPr="00371C15">
        <w:rPr>
          <w:rFonts w:ascii="Times New Roman" w:hAnsi="Times New Roman" w:cs="Times New Roman"/>
          <w:sz w:val="24"/>
          <w:szCs w:val="24"/>
        </w:rPr>
        <w:t>interva</w:t>
      </w:r>
      <w:r w:rsidR="0039218C">
        <w:rPr>
          <w:rFonts w:ascii="Times New Roman" w:hAnsi="Times New Roman" w:cs="Times New Roman"/>
          <w:sz w:val="24"/>
          <w:szCs w:val="24"/>
        </w:rPr>
        <w:t>llum) egyszer kevésnek bizonyul</w:t>
      </w:r>
      <w:r w:rsidR="00BD1DA7" w:rsidRPr="00371C15">
        <w:rPr>
          <w:rFonts w:ascii="Times New Roman" w:hAnsi="Times New Roman" w:cs="Times New Roman"/>
          <w:sz w:val="24"/>
          <w:szCs w:val="24"/>
        </w:rPr>
        <w:t>. Ezt a skálázhatósági gondot akarta kiküszöbölni sok javaslat (BIP), amelyek közül az eddig egyetlen, ténylegesen sikeresnek bizonyuló a Bitcoin Cash. Ugyanígy nem gondolták volna, hogy a blokkba való bekerülésre váró tranzakciókat még módosítani lehet (transaction malleability, magyarul tranzakció képlékenység), amely hibának a kihasználása 2014-ben a bitcoin kereskedés 70%-át lebonyolító Mt.Gox kriptotőzsde órák, illetve percek alatt való összeomlásához, és így hihetetlen mennyiségű kriptopénz odaveszéséhez vezetett. Mivel a blockchainekben, természetüknél fogva nincs storno tranzakció, ezért a veszteséget nem lehetett visszahozni, hiszen a pénztárcák mögött anonimek a tényleges résztvevők, akiket szép szóval igen nehéz rávenni arra, hogy adják vissza az ellopott kriptopénzt (mert kit is szólítanánk meg egyáltalán?).</w:t>
      </w:r>
    </w:p>
    <w:p w14:paraId="655D04CD" w14:textId="0065F2A2" w:rsidR="008D0B2A" w:rsidRPr="00371C15" w:rsidRDefault="00BD1DA7">
      <w:pPr>
        <w:rPr>
          <w:rFonts w:ascii="Times New Roman" w:hAnsi="Times New Roman" w:cs="Times New Roman"/>
          <w:sz w:val="24"/>
          <w:szCs w:val="24"/>
        </w:rPr>
      </w:pPr>
      <w:r w:rsidRPr="00371C15">
        <w:rPr>
          <w:rFonts w:ascii="Times New Roman" w:hAnsi="Times New Roman" w:cs="Times New Roman"/>
          <w:sz w:val="24"/>
          <w:szCs w:val="24"/>
        </w:rPr>
        <w:t>Ugyanígy, Vitalik Buterin</w:t>
      </w:r>
      <w:r w:rsidR="00D02085" w:rsidRPr="00371C15">
        <w:rPr>
          <w:rFonts w:ascii="Times New Roman" w:hAnsi="Times New Roman" w:cs="Times New Roman"/>
          <w:sz w:val="24"/>
          <w:szCs w:val="24"/>
        </w:rPr>
        <w:t xml:space="preserve"> (ő viszont létezik)</w:t>
      </w:r>
      <w:r w:rsidRPr="00371C15">
        <w:rPr>
          <w:rFonts w:ascii="Times New Roman" w:hAnsi="Times New Roman" w:cs="Times New Roman"/>
          <w:sz w:val="24"/>
          <w:szCs w:val="24"/>
        </w:rPr>
        <w:t>, az Ethereum rendszer</w:t>
      </w:r>
      <w:r w:rsidR="00D02085" w:rsidRPr="00371C15">
        <w:rPr>
          <w:rFonts w:ascii="Times New Roman" w:hAnsi="Times New Roman" w:cs="Times New Roman"/>
          <w:sz w:val="24"/>
          <w:szCs w:val="24"/>
        </w:rPr>
        <w:t xml:space="preserve"> akkor 19 éves</w:t>
      </w:r>
      <w:r w:rsidRPr="00371C15">
        <w:rPr>
          <w:rFonts w:ascii="Times New Roman" w:hAnsi="Times New Roman" w:cs="Times New Roman"/>
          <w:sz w:val="24"/>
          <w:szCs w:val="24"/>
        </w:rPr>
        <w:t xml:space="preserve"> feltalálója sem gondolta volna, hogy a rendszerébe beépített okos szerződések kódját is meg lehet írni hibásan.</w:t>
      </w:r>
      <w:r w:rsidR="00507F48" w:rsidRPr="00371C15">
        <w:rPr>
          <w:rFonts w:ascii="Times New Roman" w:hAnsi="Times New Roman" w:cs="Times New Roman"/>
          <w:sz w:val="24"/>
          <w:szCs w:val="24"/>
        </w:rPr>
        <w:t xml:space="preserve"> Egy ilyen programozási hiba az okos szerződésben (rekurzív jóváírás a terhelendő számla nullázását megelőzően) vezetett oda, hogy a 2014 május-júniusában létrehozni kívánt központ nélküli szervezet (Decentralized Autonomous Organisation – DAO), amit, mivel az első volt, egyszerűen csak „The DAO” névre kereszteltek, áldozatául esik egy ilyen program hiba szándékos kihasználásának. A The DAO esetén a részvénykibocsátásokhoz hasonlóan kriptopénzben (i</w:t>
      </w:r>
      <w:r w:rsidR="00254269">
        <w:rPr>
          <w:rFonts w:ascii="Times New Roman" w:hAnsi="Times New Roman" w:cs="Times New Roman"/>
          <w:sz w:val="24"/>
          <w:szCs w:val="24"/>
        </w:rPr>
        <w:t>nkább tokenben) kifejezett pénz</w:t>
      </w:r>
      <w:r w:rsidR="00507F48" w:rsidRPr="00371C15">
        <w:rPr>
          <w:rFonts w:ascii="Times New Roman" w:hAnsi="Times New Roman" w:cs="Times New Roman"/>
          <w:sz w:val="24"/>
          <w:szCs w:val="24"/>
        </w:rPr>
        <w:t>gyűjtést szerveztek, amihez bárki csatlakozhatott. Az ilyen tőkebevonás neve az Initial Coin Offering (ICO) a hagyományos részv</w:t>
      </w:r>
      <w:r w:rsidR="00254269">
        <w:rPr>
          <w:rFonts w:ascii="Times New Roman" w:hAnsi="Times New Roman" w:cs="Times New Roman"/>
          <w:sz w:val="24"/>
          <w:szCs w:val="24"/>
        </w:rPr>
        <w:t>énykibocsátáshoz (Initial Public</w:t>
      </w:r>
      <w:r w:rsidR="00507F48" w:rsidRPr="00371C15">
        <w:rPr>
          <w:rFonts w:ascii="Times New Roman" w:hAnsi="Times New Roman" w:cs="Times New Roman"/>
          <w:sz w:val="24"/>
          <w:szCs w:val="24"/>
        </w:rPr>
        <w:t xml:space="preserve"> Offering – IPO) hasonlóan, bár jelentős különbségek vannak köztük. A The DAO hacker a fenti módon a begyűjtött pénzt kb. egyharmadát átirányította egy másik, általa birtokolt pénztárcába, és ha nem figyelnek fel erre, akár az egészet is átirányíthatta volna anélkül, hogy bárki bármit tehetett volna ellene (mivel a blockchainben minden node-on ugyanaz az okos szerződés kód fut, ezért azt megváltoztatni nem lehet, ha hibás, akkor sem). Így alakult ki az Ethereum Classic fork, amikor is Vitalik Buterin egy személyben megmondta, hogy a könyvelés az X-edik blokkig visszafejtendő és attól kezdve érvénytelen</w:t>
      </w:r>
      <w:r w:rsidR="00EC7762" w:rsidRPr="00371C15">
        <w:rPr>
          <w:rFonts w:ascii="Times New Roman" w:hAnsi="Times New Roman" w:cs="Times New Roman"/>
          <w:sz w:val="24"/>
          <w:szCs w:val="24"/>
        </w:rPr>
        <w:t xml:space="preserve">. Akik ezt elfogadták, maradtak az Ethereum rendszerben, akik pedig </w:t>
      </w:r>
      <w:r w:rsidR="00EC7762" w:rsidRPr="00371C15">
        <w:rPr>
          <w:rFonts w:ascii="Times New Roman" w:hAnsi="Times New Roman" w:cs="Times New Roman"/>
          <w:sz w:val="24"/>
          <w:szCs w:val="24"/>
        </w:rPr>
        <w:lastRenderedPageBreak/>
        <w:t>abban hittek továbbra is, hogy „a protokoll szent”, azt centralizált erő nem változtathatja meg, még ha maga a kitaláló is az, egy fork révén létrehozták a fentebb már többször is említett Ethereum Classic rendszert.</w:t>
      </w:r>
      <w:r w:rsidR="008D0B2A" w:rsidRPr="00371C15">
        <w:rPr>
          <w:rFonts w:ascii="Times New Roman" w:hAnsi="Times New Roman" w:cs="Times New Roman"/>
          <w:sz w:val="24"/>
          <w:szCs w:val="24"/>
        </w:rPr>
        <w:t xml:space="preserve"> Az Ethereum rendszerben azóta is figyelik, hogy azzal a pénztárcával, ahová a The DAO hacking-ből származó, mintegy </w:t>
      </w:r>
      <w:r w:rsidR="008D0B2A" w:rsidRPr="00371C15">
        <w:rPr>
          <w:rFonts w:ascii="Times New Roman" w:hAnsi="Times New Roman" w:cs="Times New Roman"/>
          <w:bCs/>
          <w:sz w:val="24"/>
          <w:szCs w:val="24"/>
          <w:lang w:val="en-US"/>
        </w:rPr>
        <w:t>3,641,694 ether-t átirányították (ether az Ethereum rendszer kriptopénzének neve)</w:t>
      </w:r>
      <w:r w:rsidR="008D0B2A" w:rsidRPr="00371C15">
        <w:rPr>
          <w:rFonts w:ascii="Times New Roman" w:hAnsi="Times New Roman" w:cs="Times New Roman"/>
          <w:sz w:val="24"/>
          <w:szCs w:val="24"/>
        </w:rPr>
        <w:t xml:space="preserve">, nehogy valamilyen tranzakciót végezzenek. </w:t>
      </w:r>
    </w:p>
    <w:p w14:paraId="3C8E1898" w14:textId="77777777" w:rsidR="008D0B2A" w:rsidRPr="00371C15" w:rsidRDefault="008D0B2A">
      <w:pPr>
        <w:rPr>
          <w:rFonts w:ascii="Times New Roman" w:hAnsi="Times New Roman" w:cs="Times New Roman"/>
          <w:sz w:val="24"/>
          <w:szCs w:val="24"/>
        </w:rPr>
      </w:pPr>
      <w:r w:rsidRPr="00371C15">
        <w:rPr>
          <w:rFonts w:ascii="Times New Roman" w:hAnsi="Times New Roman" w:cs="Times New Roman"/>
          <w:sz w:val="24"/>
          <w:szCs w:val="24"/>
        </w:rPr>
        <w:t>Az eset csattanója pedig az, hogy a The DAO hacker nyílt levelet írt a közösségnek, amelyben kéri, hogy fizessék ki neki ezt a „díjat”, mivel ő részletesen tanulmányozta a kódot, és sok munkája fekszik benne, valamint, ha valaki egy személyben megmondhatja, hogy mi történjen egy blockchainnel, akkor a blockchainbe, mint technológiába vetett hit és bizalom inog meg. A helyzet pedig az, hogy még igaza is volt neki.</w:t>
      </w:r>
    </w:p>
    <w:p w14:paraId="32525D2E" w14:textId="085DCA40" w:rsidR="00741A4B" w:rsidRDefault="008D0B2A">
      <w:pPr>
        <w:rPr>
          <w:rFonts w:ascii="Times New Roman" w:hAnsi="Times New Roman" w:cs="Times New Roman"/>
          <w:sz w:val="24"/>
          <w:szCs w:val="24"/>
        </w:rPr>
      </w:pPr>
      <w:r w:rsidRPr="00371C15">
        <w:rPr>
          <w:rFonts w:ascii="Times New Roman" w:hAnsi="Times New Roman" w:cs="Times New Roman"/>
          <w:sz w:val="24"/>
          <w:szCs w:val="24"/>
        </w:rPr>
        <w:t>A The DAO hacker egyébként</w:t>
      </w:r>
      <w:r w:rsidR="00D54DCE">
        <w:rPr>
          <w:rFonts w:ascii="Times New Roman" w:hAnsi="Times New Roman" w:cs="Times New Roman"/>
          <w:sz w:val="24"/>
          <w:szCs w:val="24"/>
        </w:rPr>
        <w:t xml:space="preserve"> 2017-ben elnyerte a blockchain-</w:t>
      </w:r>
      <w:r w:rsidRPr="00371C15">
        <w:rPr>
          <w:rFonts w:ascii="Times New Roman" w:hAnsi="Times New Roman" w:cs="Times New Roman"/>
          <w:sz w:val="24"/>
          <w:szCs w:val="24"/>
        </w:rPr>
        <w:t>rendszerek legbefolyásosabb személyiségei közt az első helyet a kriptovilággal foglalkozó meghatározó online folyóiratok szerint (CoinTelegraph, CoinDesk).</w:t>
      </w:r>
    </w:p>
    <w:p w14:paraId="61F515E8" w14:textId="77777777" w:rsidR="00227F2C" w:rsidRPr="00371C15" w:rsidRDefault="00227F2C">
      <w:pPr>
        <w:rPr>
          <w:rFonts w:ascii="Times New Roman" w:hAnsi="Times New Roman" w:cs="Times New Roman"/>
          <w:sz w:val="24"/>
          <w:szCs w:val="24"/>
        </w:rPr>
      </w:pPr>
    </w:p>
    <w:p w14:paraId="1CCD7F03" w14:textId="77777777" w:rsidR="002A2B50" w:rsidRPr="00371C15" w:rsidRDefault="00DB512B">
      <w:pPr>
        <w:pStyle w:val="Heading1"/>
        <w:rPr>
          <w:rFonts w:ascii="Times New Roman" w:hAnsi="Times New Roman" w:cs="Times New Roman"/>
          <w:color w:val="auto"/>
          <w:sz w:val="24"/>
          <w:szCs w:val="24"/>
        </w:rPr>
      </w:pPr>
      <w:r w:rsidRPr="009145BA">
        <w:rPr>
          <w:rFonts w:ascii="Times New Roman" w:eastAsia="Times New Roman" w:hAnsi="Times New Roman" w:cs="Times New Roman"/>
          <w:b/>
          <w:color w:val="auto"/>
          <w:sz w:val="24"/>
          <w:szCs w:val="24"/>
        </w:rPr>
        <w:t>Sík Zoltán Nándor</w:t>
      </w:r>
      <w:r w:rsidR="009145BA">
        <w:rPr>
          <w:rFonts w:ascii="Times New Roman" w:eastAsia="Times New Roman" w:hAnsi="Times New Roman" w:cs="Times New Roman"/>
          <w:b/>
          <w:color w:val="auto"/>
          <w:sz w:val="24"/>
          <w:szCs w:val="24"/>
        </w:rPr>
        <w:t xml:space="preserve"> </w:t>
      </w:r>
      <w:r w:rsidR="009145BA">
        <w:rPr>
          <w:rFonts w:ascii="Times New Roman" w:eastAsia="Times New Roman" w:hAnsi="Times New Roman" w:cs="Times New Roman"/>
          <w:color w:val="auto"/>
          <w:sz w:val="24"/>
          <w:szCs w:val="24"/>
        </w:rPr>
        <w:t>j</w:t>
      </w:r>
      <w:r w:rsidRPr="00371C15">
        <w:rPr>
          <w:rFonts w:ascii="Times New Roman" w:eastAsia="Times New Roman" w:hAnsi="Times New Roman" w:cs="Times New Roman"/>
          <w:color w:val="auto"/>
          <w:sz w:val="24"/>
          <w:szCs w:val="24"/>
        </w:rPr>
        <w:t>ogi szakokleveles villamosmérnök, MBA, politikai szakértő. Tőzs</w:t>
      </w:r>
      <w:r w:rsidR="009145BA">
        <w:rPr>
          <w:rFonts w:ascii="Times New Roman" w:eastAsia="Times New Roman" w:hAnsi="Times New Roman" w:cs="Times New Roman"/>
          <w:color w:val="auto"/>
          <w:sz w:val="24"/>
          <w:szCs w:val="24"/>
        </w:rPr>
        <w:t>dei szakvizsgával és értékpapír-</w:t>
      </w:r>
      <w:r w:rsidRPr="00371C15">
        <w:rPr>
          <w:rFonts w:ascii="Times New Roman" w:eastAsia="Times New Roman" w:hAnsi="Times New Roman" w:cs="Times New Roman"/>
          <w:color w:val="auto"/>
          <w:sz w:val="24"/>
          <w:szCs w:val="24"/>
        </w:rPr>
        <w:t>kereskedői szakvizsgával rendelkezik. Villamosmérnöki dip</w:t>
      </w:r>
      <w:r w:rsidR="009145BA">
        <w:rPr>
          <w:rFonts w:ascii="Times New Roman" w:eastAsia="Times New Roman" w:hAnsi="Times New Roman" w:cs="Times New Roman"/>
          <w:color w:val="auto"/>
          <w:sz w:val="24"/>
          <w:szCs w:val="24"/>
        </w:rPr>
        <w:t>lomájának</w:t>
      </w:r>
      <w:r w:rsidRPr="00371C15">
        <w:rPr>
          <w:rFonts w:ascii="Times New Roman" w:eastAsia="Times New Roman" w:hAnsi="Times New Roman" w:cs="Times New Roman"/>
          <w:color w:val="auto"/>
          <w:sz w:val="24"/>
          <w:szCs w:val="24"/>
        </w:rPr>
        <w:t xml:space="preserve"> 1986-os megszerzését követően a versenyszférában látott el különböző vezetői pozíciókat. 1999-től a Hírközlési Főfelügyelet (ma Nemzeti Média és Hírközlési Hatóság) informatikai igazgatója, 2000-2002-ig informatikai kormánybiztos. 2000-2003-ig a Nemzeti Hírközlési és Informatikai Tanács (NHIT) tagja, majd szakértője, 2011-től a Kormányzati Informatikai Fejlesztési Ügynökség (KIFÜ) tanácsadója, 2015-2019-ig az NHIT alelnöke. 2018-tól a Magyar Államkincstár tanácsadója. Jelenlegi kutatási témája a blockchain.</w:t>
      </w:r>
    </w:p>
    <w:p w14:paraId="128E4CA4" w14:textId="77777777" w:rsidR="002A2B50" w:rsidRPr="00371C15" w:rsidRDefault="002A2B50">
      <w:pPr>
        <w:rPr>
          <w:rFonts w:ascii="Times New Roman" w:hAnsi="Times New Roman" w:cs="Times New Roman"/>
          <w:sz w:val="24"/>
          <w:szCs w:val="24"/>
        </w:rPr>
      </w:pPr>
    </w:p>
    <w:p w14:paraId="781EEC0B" w14:textId="77777777" w:rsidR="00371C15" w:rsidRPr="009145BA" w:rsidRDefault="00371C15">
      <w:pPr>
        <w:rPr>
          <w:rFonts w:ascii="Times New Roman" w:hAnsi="Times New Roman" w:cs="Times New Roman"/>
          <w:b/>
          <w:sz w:val="24"/>
          <w:szCs w:val="24"/>
        </w:rPr>
      </w:pPr>
      <w:r w:rsidRPr="009145BA">
        <w:rPr>
          <w:rFonts w:ascii="Times New Roman" w:hAnsi="Times New Roman" w:cs="Times New Roman"/>
          <w:b/>
          <w:sz w:val="24"/>
          <w:szCs w:val="24"/>
        </w:rPr>
        <w:t>Title:</w:t>
      </w:r>
    </w:p>
    <w:p w14:paraId="5552523D" w14:textId="77777777" w:rsidR="00371C15" w:rsidRPr="00371C15" w:rsidRDefault="00371C15">
      <w:pPr>
        <w:rPr>
          <w:rFonts w:ascii="Times New Roman" w:hAnsi="Times New Roman" w:cs="Times New Roman"/>
          <w:sz w:val="24"/>
          <w:szCs w:val="24"/>
        </w:rPr>
      </w:pPr>
      <w:r w:rsidRPr="00371C15">
        <w:rPr>
          <w:rFonts w:ascii="Times New Roman" w:hAnsi="Times New Roman" w:cs="Times New Roman"/>
          <w:sz w:val="24"/>
          <w:szCs w:val="24"/>
        </w:rPr>
        <w:t xml:space="preserve">Blockchain and its specific security </w:t>
      </w:r>
      <w:r w:rsidR="009145BA">
        <w:rPr>
          <w:rFonts w:ascii="Times New Roman" w:hAnsi="Times New Roman" w:cs="Times New Roman"/>
          <w:sz w:val="24"/>
          <w:szCs w:val="24"/>
        </w:rPr>
        <w:t>issue</w:t>
      </w:r>
      <w:r w:rsidRPr="00371C15">
        <w:rPr>
          <w:rFonts w:ascii="Times New Roman" w:hAnsi="Times New Roman" w:cs="Times New Roman"/>
          <w:sz w:val="24"/>
          <w:szCs w:val="24"/>
        </w:rPr>
        <w:t>s</w:t>
      </w:r>
    </w:p>
    <w:p w14:paraId="5229CBE5" w14:textId="77777777" w:rsidR="00D87827" w:rsidRPr="009145BA" w:rsidRDefault="00D87827" w:rsidP="00D87827">
      <w:pPr>
        <w:rPr>
          <w:rFonts w:ascii="Times New Roman" w:eastAsia="Times New Roman" w:hAnsi="Times New Roman" w:cs="Times New Roman"/>
          <w:b/>
          <w:sz w:val="24"/>
          <w:szCs w:val="24"/>
        </w:rPr>
      </w:pPr>
      <w:r w:rsidRPr="009145BA">
        <w:rPr>
          <w:rFonts w:ascii="Times New Roman" w:eastAsia="Times New Roman" w:hAnsi="Times New Roman" w:cs="Times New Roman"/>
          <w:b/>
          <w:sz w:val="24"/>
          <w:szCs w:val="24"/>
        </w:rPr>
        <w:t>Abstract:</w:t>
      </w:r>
    </w:p>
    <w:p w14:paraId="24A6473A" w14:textId="2D6A96C0" w:rsidR="003A0D62" w:rsidRPr="00371C15" w:rsidRDefault="003A0D62" w:rsidP="00D87827">
      <w:pPr>
        <w:rPr>
          <w:rFonts w:ascii="Times New Roman" w:hAnsi="Times New Roman" w:cs="Times New Roman"/>
          <w:sz w:val="24"/>
          <w:szCs w:val="24"/>
        </w:rPr>
      </w:pPr>
      <w:r>
        <w:rPr>
          <w:rFonts w:ascii="Times New Roman" w:eastAsia="Times New Roman" w:hAnsi="Times New Roman" w:cs="Times New Roman"/>
          <w:sz w:val="24"/>
          <w:szCs w:val="24"/>
        </w:rPr>
        <w:t xml:space="preserve">The paper </w:t>
      </w:r>
      <w:r w:rsidR="00B8741E">
        <w:rPr>
          <w:rFonts w:ascii="Times New Roman" w:eastAsia="Times New Roman" w:hAnsi="Times New Roman" w:cs="Times New Roman"/>
          <w:sz w:val="24"/>
          <w:szCs w:val="24"/>
        </w:rPr>
        <w:t>provides an introduction</w:t>
      </w:r>
      <w:r w:rsidR="003665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the world of blockchain as a decentralised system, using the example of Bitcoin, the first blockchain-based system. </w:t>
      </w:r>
      <w:r w:rsidR="00142451">
        <w:rPr>
          <w:rFonts w:ascii="Times New Roman" w:eastAsia="Times New Roman" w:hAnsi="Times New Roman" w:cs="Times New Roman"/>
          <w:sz w:val="24"/>
          <w:szCs w:val="24"/>
        </w:rPr>
        <w:t xml:space="preserve">We </w:t>
      </w:r>
      <w:r w:rsidR="0036656B">
        <w:rPr>
          <w:rFonts w:ascii="Times New Roman" w:eastAsia="Times New Roman" w:hAnsi="Times New Roman" w:cs="Times New Roman"/>
          <w:sz w:val="24"/>
          <w:szCs w:val="24"/>
        </w:rPr>
        <w:t>emphasize</w:t>
      </w:r>
      <w:r w:rsidR="00142451">
        <w:rPr>
          <w:rFonts w:ascii="Times New Roman" w:eastAsia="Times New Roman" w:hAnsi="Times New Roman" w:cs="Times New Roman"/>
          <w:sz w:val="24"/>
          <w:szCs w:val="24"/>
        </w:rPr>
        <w:t xml:space="preserve"> the difference between blokchain, </w:t>
      </w:r>
      <w:r w:rsidR="0036656B">
        <w:rPr>
          <w:rFonts w:ascii="Times New Roman" w:eastAsia="Times New Roman" w:hAnsi="Times New Roman" w:cs="Times New Roman"/>
          <w:sz w:val="24"/>
          <w:szCs w:val="24"/>
        </w:rPr>
        <w:t>which is the internet of values</w:t>
      </w:r>
      <w:r w:rsidR="005C386A">
        <w:rPr>
          <w:rFonts w:ascii="Times New Roman" w:eastAsia="Times New Roman" w:hAnsi="Times New Roman" w:cs="Times New Roman"/>
          <w:sz w:val="24"/>
          <w:szCs w:val="24"/>
        </w:rPr>
        <w:t>,</w:t>
      </w:r>
      <w:r w:rsidR="00142451">
        <w:rPr>
          <w:rFonts w:ascii="Times New Roman" w:eastAsia="Times New Roman" w:hAnsi="Times New Roman" w:cs="Times New Roman"/>
          <w:sz w:val="24"/>
          <w:szCs w:val="24"/>
        </w:rPr>
        <w:t xml:space="preserve"> as a platform</w:t>
      </w:r>
      <w:r w:rsidR="005C386A">
        <w:rPr>
          <w:rFonts w:ascii="Times New Roman" w:eastAsia="Times New Roman" w:hAnsi="Times New Roman" w:cs="Times New Roman"/>
          <w:sz w:val="24"/>
          <w:szCs w:val="24"/>
        </w:rPr>
        <w:t>, on the one hand,</w:t>
      </w:r>
      <w:r w:rsidR="00142451">
        <w:rPr>
          <w:rFonts w:ascii="Times New Roman" w:eastAsia="Times New Roman" w:hAnsi="Times New Roman" w:cs="Times New Roman"/>
          <w:sz w:val="24"/>
          <w:szCs w:val="24"/>
        </w:rPr>
        <w:t xml:space="preserve"> and</w:t>
      </w:r>
      <w:r w:rsidR="005C386A">
        <w:rPr>
          <w:rFonts w:ascii="Times New Roman" w:eastAsia="Times New Roman" w:hAnsi="Times New Roman" w:cs="Times New Roman"/>
          <w:sz w:val="24"/>
          <w:szCs w:val="24"/>
        </w:rPr>
        <w:t xml:space="preserve"> the cryptocurrencies, on the other hand. Then the</w:t>
      </w:r>
      <w:r w:rsidR="00142451">
        <w:rPr>
          <w:rFonts w:ascii="Times New Roman" w:eastAsia="Times New Roman" w:hAnsi="Times New Roman" w:cs="Times New Roman"/>
          <w:sz w:val="24"/>
          <w:szCs w:val="24"/>
        </w:rPr>
        <w:t xml:space="preserve"> different consensus mechanisms</w:t>
      </w:r>
      <w:r w:rsidR="005C386A">
        <w:rPr>
          <w:rFonts w:ascii="Times New Roman" w:eastAsia="Times New Roman" w:hAnsi="Times New Roman" w:cs="Times New Roman"/>
          <w:sz w:val="24"/>
          <w:szCs w:val="24"/>
        </w:rPr>
        <w:t xml:space="preserve"> are dealt with</w:t>
      </w:r>
      <w:r w:rsidR="00142451">
        <w:rPr>
          <w:rFonts w:ascii="Times New Roman" w:eastAsia="Times New Roman" w:hAnsi="Times New Roman" w:cs="Times New Roman"/>
          <w:sz w:val="24"/>
          <w:szCs w:val="24"/>
        </w:rPr>
        <w:t>. Finally</w:t>
      </w:r>
      <w:r w:rsidR="00B8741E">
        <w:rPr>
          <w:rFonts w:ascii="Times New Roman" w:eastAsia="Times New Roman" w:hAnsi="Times New Roman" w:cs="Times New Roman"/>
          <w:sz w:val="24"/>
          <w:szCs w:val="24"/>
        </w:rPr>
        <w:t>,</w:t>
      </w:r>
      <w:r w:rsidR="00142451">
        <w:rPr>
          <w:rFonts w:ascii="Times New Roman" w:eastAsia="Times New Roman" w:hAnsi="Times New Roman" w:cs="Times New Roman"/>
          <w:sz w:val="24"/>
          <w:szCs w:val="24"/>
        </w:rPr>
        <w:t xml:space="preserve"> we address some security issues</w:t>
      </w:r>
      <w:r w:rsidR="00B8741E">
        <w:rPr>
          <w:rFonts w:ascii="Times New Roman" w:eastAsia="Times New Roman" w:hAnsi="Times New Roman" w:cs="Times New Roman"/>
          <w:sz w:val="24"/>
          <w:szCs w:val="24"/>
        </w:rPr>
        <w:t xml:space="preserve">, </w:t>
      </w:r>
      <w:r w:rsidR="00EF7763">
        <w:rPr>
          <w:rFonts w:ascii="Times New Roman" w:eastAsia="Times New Roman" w:hAnsi="Times New Roman" w:cs="Times New Roman"/>
          <w:sz w:val="24"/>
          <w:szCs w:val="24"/>
        </w:rPr>
        <w:t>result</w:t>
      </w:r>
      <w:r w:rsidR="00B8741E">
        <w:rPr>
          <w:rFonts w:ascii="Times New Roman" w:eastAsia="Times New Roman" w:hAnsi="Times New Roman" w:cs="Times New Roman"/>
          <w:sz w:val="24"/>
          <w:szCs w:val="24"/>
        </w:rPr>
        <w:t>ing</w:t>
      </w:r>
      <w:r w:rsidR="00EF7763">
        <w:rPr>
          <w:rFonts w:ascii="Times New Roman" w:eastAsia="Times New Roman" w:hAnsi="Times New Roman" w:cs="Times New Roman"/>
          <w:sz w:val="24"/>
          <w:szCs w:val="24"/>
        </w:rPr>
        <w:t xml:space="preserve"> from the inherent vulnerability of blockchain’s centralised environmental elements, as well as from </w:t>
      </w:r>
      <w:r w:rsidR="00B8741E">
        <w:rPr>
          <w:rFonts w:ascii="Times New Roman" w:eastAsia="Times New Roman" w:hAnsi="Times New Roman" w:cs="Times New Roman"/>
          <w:sz w:val="24"/>
          <w:szCs w:val="24"/>
        </w:rPr>
        <w:t xml:space="preserve">making use of the </w:t>
      </w:r>
      <w:r w:rsidR="00EF7763">
        <w:rPr>
          <w:rFonts w:ascii="Times New Roman" w:eastAsia="Times New Roman" w:hAnsi="Times New Roman" w:cs="Times New Roman"/>
          <w:sz w:val="24"/>
          <w:szCs w:val="24"/>
        </w:rPr>
        <w:t>vulnerability due to protocol errors of blockchain.</w:t>
      </w:r>
    </w:p>
    <w:p w14:paraId="4F981730" w14:textId="77777777" w:rsidR="00D87827" w:rsidRPr="009145BA" w:rsidRDefault="00D87827" w:rsidP="00D87827">
      <w:pPr>
        <w:rPr>
          <w:rFonts w:ascii="Times New Roman" w:hAnsi="Times New Roman" w:cs="Times New Roman"/>
          <w:b/>
          <w:sz w:val="24"/>
          <w:szCs w:val="24"/>
        </w:rPr>
      </w:pPr>
      <w:r w:rsidRPr="009145BA">
        <w:rPr>
          <w:rFonts w:ascii="Times New Roman" w:hAnsi="Times New Roman" w:cs="Times New Roman"/>
          <w:b/>
          <w:sz w:val="24"/>
          <w:szCs w:val="24"/>
        </w:rPr>
        <w:t>Keywords:</w:t>
      </w:r>
    </w:p>
    <w:p w14:paraId="18BE6E26" w14:textId="513FFDD3" w:rsidR="00371C15" w:rsidRDefault="009145BA" w:rsidP="00D87827">
      <w:r>
        <w:rPr>
          <w:rFonts w:ascii="Times New Roman" w:hAnsi="Times New Roman" w:cs="Times New Roman"/>
          <w:sz w:val="24"/>
          <w:szCs w:val="24"/>
        </w:rPr>
        <w:t>Blokkchain, Bitcoin, cryptocurrency, cryptography</w:t>
      </w:r>
      <w:r w:rsidR="00256797">
        <w:rPr>
          <w:rFonts w:ascii="Times New Roman" w:hAnsi="Times New Roman" w:cs="Times New Roman"/>
          <w:sz w:val="24"/>
          <w:szCs w:val="24"/>
        </w:rPr>
        <w:t>.</w:t>
      </w:r>
    </w:p>
    <w:sectPr w:rsidR="00371C15">
      <w:headerReference w:type="default" r:id="rId12"/>
      <w:footerReference w:type="default" r:id="rId13"/>
      <w:pgSz w:w="11906" w:h="16838"/>
      <w:pgMar w:top="851" w:right="1417" w:bottom="1135" w:left="1417" w:header="708" w:footer="138" w:gutter="0"/>
      <w:cols w:space="708"/>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3C505" w14:textId="77777777" w:rsidR="00B667D2" w:rsidRDefault="00B667D2">
      <w:pPr>
        <w:spacing w:after="0" w:line="240" w:lineRule="auto"/>
      </w:pPr>
      <w:r>
        <w:separator/>
      </w:r>
    </w:p>
  </w:endnote>
  <w:endnote w:type="continuationSeparator" w:id="0">
    <w:p w14:paraId="676CE9A0" w14:textId="77777777" w:rsidR="00B667D2" w:rsidRDefault="00B6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Nimbus Sans">
    <w:altName w:val="Times New Roman"/>
    <w:charset w:val="01"/>
    <w:family w:val="roman"/>
    <w:pitch w:val="variable"/>
  </w:font>
  <w:font w:name="Liberation Mon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362841"/>
      <w:docPartObj>
        <w:docPartGallery w:val="Page Numbers (Bottom of Page)"/>
        <w:docPartUnique/>
      </w:docPartObj>
    </w:sdtPr>
    <w:sdtContent>
      <w:p w14:paraId="71D8C9FD" w14:textId="77777777" w:rsidR="00B667D2" w:rsidRDefault="00B667D2">
        <w:pPr>
          <w:pStyle w:val="Footer"/>
        </w:pPr>
        <w:r>
          <w:fldChar w:fldCharType="begin"/>
        </w:r>
        <w:r>
          <w:instrText>PAGE</w:instrText>
        </w:r>
        <w:r>
          <w:fldChar w:fldCharType="separate"/>
        </w:r>
        <w:r w:rsidR="00D54DCE">
          <w:rPr>
            <w:noProof/>
          </w:rPr>
          <w:t>3</w:t>
        </w:r>
        <w:r>
          <w:fldChar w:fldCharType="end"/>
        </w:r>
      </w:p>
    </w:sdtContent>
  </w:sdt>
  <w:p w14:paraId="24C9E7FF" w14:textId="77777777" w:rsidR="00B667D2" w:rsidRDefault="00B667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C6727" w14:textId="77777777" w:rsidR="00B667D2" w:rsidRDefault="00B667D2">
      <w:r>
        <w:separator/>
      </w:r>
    </w:p>
  </w:footnote>
  <w:footnote w:type="continuationSeparator" w:id="0">
    <w:p w14:paraId="6E472B34" w14:textId="77777777" w:rsidR="00B667D2" w:rsidRDefault="00B667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9B2E3" w14:textId="77777777" w:rsidR="00B667D2" w:rsidRPr="00FA1176" w:rsidRDefault="00B667D2" w:rsidP="00FA1176">
    <w:pPr>
      <w:pStyle w:val="Header"/>
      <w:jc w:val="right"/>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A53F4"/>
    <w:multiLevelType w:val="hybridMultilevel"/>
    <w:tmpl w:val="1AFC7D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ABF4E83"/>
    <w:multiLevelType w:val="hybridMultilevel"/>
    <w:tmpl w:val="284C68F2"/>
    <w:lvl w:ilvl="0" w:tplc="34CA975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50"/>
    <w:rsid w:val="0001755E"/>
    <w:rsid w:val="00045299"/>
    <w:rsid w:val="00054429"/>
    <w:rsid w:val="00085623"/>
    <w:rsid w:val="000B07D6"/>
    <w:rsid w:val="000B6E3B"/>
    <w:rsid w:val="000D0CED"/>
    <w:rsid w:val="0010334F"/>
    <w:rsid w:val="001204A3"/>
    <w:rsid w:val="00142451"/>
    <w:rsid w:val="001915C9"/>
    <w:rsid w:val="001D3665"/>
    <w:rsid w:val="001E3663"/>
    <w:rsid w:val="00227F2C"/>
    <w:rsid w:val="00254269"/>
    <w:rsid w:val="002552E4"/>
    <w:rsid w:val="00256797"/>
    <w:rsid w:val="002A2B50"/>
    <w:rsid w:val="002D729A"/>
    <w:rsid w:val="0036656B"/>
    <w:rsid w:val="00371C15"/>
    <w:rsid w:val="0039218C"/>
    <w:rsid w:val="00397AC3"/>
    <w:rsid w:val="003A0D62"/>
    <w:rsid w:val="003B1D32"/>
    <w:rsid w:val="003B337C"/>
    <w:rsid w:val="003B64EA"/>
    <w:rsid w:val="0042444D"/>
    <w:rsid w:val="00441D0C"/>
    <w:rsid w:val="004769AF"/>
    <w:rsid w:val="004B63AF"/>
    <w:rsid w:val="004F291B"/>
    <w:rsid w:val="00507F48"/>
    <w:rsid w:val="005C386A"/>
    <w:rsid w:val="006121FA"/>
    <w:rsid w:val="00624667"/>
    <w:rsid w:val="00651CA2"/>
    <w:rsid w:val="00663E4D"/>
    <w:rsid w:val="0069566C"/>
    <w:rsid w:val="006B1A52"/>
    <w:rsid w:val="006D2545"/>
    <w:rsid w:val="00731B19"/>
    <w:rsid w:val="007326B8"/>
    <w:rsid w:val="00741A4B"/>
    <w:rsid w:val="00743EAE"/>
    <w:rsid w:val="0075096C"/>
    <w:rsid w:val="008914DA"/>
    <w:rsid w:val="008B1F40"/>
    <w:rsid w:val="008D0B2A"/>
    <w:rsid w:val="008E54FA"/>
    <w:rsid w:val="009145BA"/>
    <w:rsid w:val="0097446D"/>
    <w:rsid w:val="009A5C4D"/>
    <w:rsid w:val="009B0C97"/>
    <w:rsid w:val="009B6822"/>
    <w:rsid w:val="00AB68A7"/>
    <w:rsid w:val="00AD27F9"/>
    <w:rsid w:val="00AD5F1C"/>
    <w:rsid w:val="00AF158C"/>
    <w:rsid w:val="00B260FC"/>
    <w:rsid w:val="00B363D4"/>
    <w:rsid w:val="00B43E3C"/>
    <w:rsid w:val="00B667D2"/>
    <w:rsid w:val="00B8741E"/>
    <w:rsid w:val="00BD1DA7"/>
    <w:rsid w:val="00C30298"/>
    <w:rsid w:val="00C6585E"/>
    <w:rsid w:val="00C766D7"/>
    <w:rsid w:val="00C91C36"/>
    <w:rsid w:val="00CB491E"/>
    <w:rsid w:val="00CE1000"/>
    <w:rsid w:val="00D02085"/>
    <w:rsid w:val="00D14775"/>
    <w:rsid w:val="00D442B7"/>
    <w:rsid w:val="00D54DCE"/>
    <w:rsid w:val="00D87827"/>
    <w:rsid w:val="00DB512B"/>
    <w:rsid w:val="00E10D9D"/>
    <w:rsid w:val="00E57144"/>
    <w:rsid w:val="00E84F33"/>
    <w:rsid w:val="00EA24DB"/>
    <w:rsid w:val="00EC7762"/>
    <w:rsid w:val="00EE3CCF"/>
    <w:rsid w:val="00EF7763"/>
    <w:rsid w:val="00F77664"/>
    <w:rsid w:val="00FA1176"/>
    <w:rsid w:val="00FC34D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DB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91"/>
    <w:pPr>
      <w:spacing w:after="160" w:line="259" w:lineRule="auto"/>
      <w:jc w:val="both"/>
    </w:pPr>
    <w:rPr>
      <w:sz w:val="22"/>
    </w:rPr>
  </w:style>
  <w:style w:type="paragraph" w:styleId="Heading1">
    <w:name w:val="heading 1"/>
    <w:basedOn w:val="Normal"/>
    <w:next w:val="Normal"/>
    <w:link w:val="Heading1Char"/>
    <w:uiPriority w:val="9"/>
    <w:qFormat/>
    <w:rsid w:val="003549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fejChar">
    <w:name w:val="Élőfej Char"/>
    <w:basedOn w:val="DefaultParagraphFont"/>
    <w:uiPriority w:val="99"/>
    <w:qFormat/>
    <w:rsid w:val="009766F1"/>
  </w:style>
  <w:style w:type="character" w:customStyle="1" w:styleId="llbChar">
    <w:name w:val="Élőláb Char"/>
    <w:basedOn w:val="DefaultParagraphFont"/>
    <w:uiPriority w:val="99"/>
    <w:qFormat/>
    <w:rsid w:val="009766F1"/>
  </w:style>
  <w:style w:type="character" w:customStyle="1" w:styleId="FootnoteTextChar">
    <w:name w:val="Footnote Text Char"/>
    <w:basedOn w:val="DefaultParagraphFont"/>
    <w:link w:val="FootnoteText"/>
    <w:uiPriority w:val="99"/>
    <w:qFormat/>
    <w:rsid w:val="00240198"/>
    <w:rPr>
      <w:sz w:val="20"/>
      <w:szCs w:val="20"/>
    </w:rPr>
  </w:style>
  <w:style w:type="character" w:customStyle="1" w:styleId="FootnoteCharacters">
    <w:name w:val="Footnote Characters"/>
    <w:basedOn w:val="DefaultParagraphFont"/>
    <w:uiPriority w:val="99"/>
    <w:semiHidden/>
    <w:unhideWhenUsed/>
    <w:qFormat/>
    <w:rsid w:val="00240198"/>
    <w:rPr>
      <w:vertAlign w:val="superscript"/>
    </w:rPr>
  </w:style>
  <w:style w:type="character" w:customStyle="1" w:styleId="FootnoteAnchor">
    <w:name w:val="Footnote Anchor"/>
    <w:qFormat/>
    <w:rPr>
      <w:vertAlign w:val="superscript"/>
    </w:rPr>
  </w:style>
  <w:style w:type="character" w:customStyle="1" w:styleId="QuoteChar">
    <w:name w:val="Quote Char"/>
    <w:basedOn w:val="DefaultParagraphFont"/>
    <w:link w:val="Quote"/>
    <w:uiPriority w:val="29"/>
    <w:qFormat/>
    <w:rsid w:val="000E3C83"/>
    <w:rPr>
      <w:i/>
      <w:iCs/>
      <w:color w:val="404040" w:themeColor="text1" w:themeTint="BF"/>
    </w:rPr>
  </w:style>
  <w:style w:type="character" w:customStyle="1" w:styleId="InternetLink">
    <w:name w:val="Internet Link"/>
    <w:basedOn w:val="DefaultParagraphFont"/>
    <w:uiPriority w:val="99"/>
    <w:unhideWhenUsed/>
    <w:qFormat/>
    <w:rsid w:val="0087257C"/>
    <w:rPr>
      <w:color w:val="0563C1" w:themeColor="hyperlink"/>
      <w:u w:val="single"/>
    </w:rPr>
  </w:style>
  <w:style w:type="character" w:customStyle="1" w:styleId="TitleChar">
    <w:name w:val="Title Char"/>
    <w:basedOn w:val="DefaultParagraphFont"/>
    <w:link w:val="Title"/>
    <w:uiPriority w:val="10"/>
    <w:qFormat/>
    <w:rsid w:val="00FA4182"/>
    <w:rPr>
      <w:rFonts w:asciiTheme="majorHAnsi" w:eastAsiaTheme="majorEastAsia" w:hAnsiTheme="majorHAnsi" w:cstheme="majorBidi"/>
      <w:spacing w:val="-10"/>
      <w:kern w:val="2"/>
      <w:sz w:val="56"/>
      <w:szCs w:val="56"/>
    </w:rPr>
  </w:style>
  <w:style w:type="character" w:customStyle="1" w:styleId="Heading1Char">
    <w:name w:val="Heading 1 Char"/>
    <w:basedOn w:val="DefaultParagraphFont"/>
    <w:link w:val="Heading1"/>
    <w:uiPriority w:val="9"/>
    <w:qFormat/>
    <w:rsid w:val="00354992"/>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7071FB"/>
    <w:rPr>
      <w:i/>
      <w:iCs/>
      <w:color w:val="404040" w:themeColor="text1" w:themeTint="BF"/>
    </w:rPr>
  </w:style>
  <w:style w:type="character" w:customStyle="1" w:styleId="Heading2Char">
    <w:name w:val="Heading 2 Char"/>
    <w:basedOn w:val="DefaultParagraphFont"/>
    <w:link w:val="Heading2"/>
    <w:uiPriority w:val="9"/>
    <w:qFormat/>
    <w:rsid w:val="009A0B6A"/>
    <w:rPr>
      <w:rFonts w:asciiTheme="majorHAnsi" w:eastAsiaTheme="majorEastAsia" w:hAnsiTheme="majorHAnsi" w:cstheme="majorBidi"/>
      <w:color w:val="2E74B5" w:themeColor="accent1" w:themeShade="BF"/>
      <w:sz w:val="26"/>
      <w:szCs w:val="26"/>
    </w:rPr>
  </w:style>
  <w:style w:type="character" w:customStyle="1" w:styleId="BalloonTextChar">
    <w:name w:val="Balloon Text Char"/>
    <w:basedOn w:val="DefaultParagraphFont"/>
    <w:link w:val="BalloonText"/>
    <w:uiPriority w:val="99"/>
    <w:semiHidden/>
    <w:qFormat/>
    <w:rsid w:val="0037358D"/>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sid w:val="00372C19"/>
    <w:rPr>
      <w:sz w:val="18"/>
      <w:szCs w:val="18"/>
    </w:rPr>
  </w:style>
  <w:style w:type="character" w:customStyle="1" w:styleId="CommentTextChar">
    <w:name w:val="Comment Text Char"/>
    <w:basedOn w:val="DefaultParagraphFont"/>
    <w:link w:val="CommentText"/>
    <w:uiPriority w:val="99"/>
    <w:qFormat/>
    <w:rsid w:val="00372C19"/>
    <w:rPr>
      <w:sz w:val="24"/>
      <w:szCs w:val="24"/>
    </w:rPr>
  </w:style>
  <w:style w:type="character" w:customStyle="1" w:styleId="CommentSubjectChar">
    <w:name w:val="Comment Subject Char"/>
    <w:basedOn w:val="CommentTextChar"/>
    <w:link w:val="CommentSubject"/>
    <w:uiPriority w:val="99"/>
    <w:semiHidden/>
    <w:qFormat/>
    <w:rsid w:val="00372C19"/>
    <w:rPr>
      <w:b/>
      <w:bCs/>
      <w:sz w:val="20"/>
      <w:szCs w:val="20"/>
    </w:rPr>
  </w:style>
  <w:style w:type="character" w:customStyle="1" w:styleId="EndnoteAnchor">
    <w:name w:val="Endnote Anchor"/>
    <w:qFormat/>
    <w:rPr>
      <w:vertAlign w:val="superscript"/>
    </w:rPr>
  </w:style>
  <w:style w:type="character" w:customStyle="1" w:styleId="EndnoteCharacters">
    <w:name w:val="Endnote Characters"/>
    <w:qFormat/>
  </w:style>
  <w:style w:type="character" w:customStyle="1" w:styleId="Internet-hivatkozs">
    <w:name w:val="Internet-hivatkozás"/>
    <w:rPr>
      <w:color w:val="000080"/>
      <w:u w:val="single"/>
    </w:rPr>
  </w:style>
  <w:style w:type="character" w:customStyle="1" w:styleId="Lbjegyzet-karakterek">
    <w:name w:val="Lábjegyzet-karakterek"/>
    <w:qFormat/>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character" w:customStyle="1" w:styleId="Vgjegyzet-karakterek">
    <w:name w:val="Végjegyzet-karakterek"/>
    <w:qFormat/>
  </w:style>
  <w:style w:type="paragraph" w:customStyle="1" w:styleId="Cmsor">
    <w:name w:val="Címsor"/>
    <w:basedOn w:val="Normal"/>
    <w:next w:val="BodyText"/>
    <w:qFormat/>
    <w:pPr>
      <w:keepNext/>
      <w:spacing w:before="240" w:after="120"/>
    </w:pPr>
    <w:rPr>
      <w:rFonts w:ascii="Liberation Sans" w:eastAsia="Liberation Sans"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next w:val="Normal"/>
    <w:uiPriority w:val="35"/>
    <w:unhideWhenUsed/>
    <w:qFormat/>
    <w:rsid w:val="00446057"/>
    <w:pPr>
      <w:spacing w:after="200" w:line="240" w:lineRule="auto"/>
    </w:pPr>
    <w:rPr>
      <w:i/>
      <w:iCs/>
      <w:color w:val="44546A" w:themeColor="text2"/>
      <w:sz w:val="18"/>
      <w:szCs w:val="18"/>
    </w:rPr>
  </w:style>
  <w:style w:type="paragraph" w:customStyle="1" w:styleId="Trgymutat">
    <w:name w:val="Tárgymutató"/>
    <w:basedOn w:val="Normal"/>
    <w:qFormat/>
    <w:pPr>
      <w:suppressLineNumbers/>
    </w:pPr>
    <w:rPr>
      <w:rFonts w:cs="Noto Sans Devanagari"/>
    </w:rPr>
  </w:style>
  <w:style w:type="paragraph" w:styleId="Header">
    <w:name w:val="header"/>
    <w:basedOn w:val="Normal"/>
    <w:uiPriority w:val="99"/>
    <w:unhideWhenUsed/>
    <w:rsid w:val="009766F1"/>
    <w:pPr>
      <w:tabs>
        <w:tab w:val="center" w:pos="4536"/>
        <w:tab w:val="right" w:pos="9072"/>
      </w:tabs>
      <w:spacing w:after="0" w:line="240" w:lineRule="auto"/>
    </w:pPr>
  </w:style>
  <w:style w:type="paragraph" w:styleId="Footer">
    <w:name w:val="footer"/>
    <w:basedOn w:val="Normal"/>
    <w:uiPriority w:val="99"/>
    <w:unhideWhenUsed/>
    <w:rsid w:val="009766F1"/>
    <w:pPr>
      <w:tabs>
        <w:tab w:val="center" w:pos="4536"/>
        <w:tab w:val="right" w:pos="9072"/>
      </w:tabs>
      <w:spacing w:after="0" w:line="240" w:lineRule="auto"/>
    </w:pPr>
  </w:style>
  <w:style w:type="paragraph" w:styleId="FootnoteText">
    <w:name w:val="footnote text"/>
    <w:basedOn w:val="Normal"/>
    <w:link w:val="FootnoteTextChar"/>
    <w:uiPriority w:val="99"/>
    <w:unhideWhenUsed/>
    <w:rsid w:val="00240198"/>
    <w:pPr>
      <w:spacing w:after="0" w:line="240" w:lineRule="auto"/>
    </w:pPr>
    <w:rPr>
      <w:sz w:val="20"/>
      <w:szCs w:val="20"/>
    </w:rPr>
  </w:style>
  <w:style w:type="paragraph" w:styleId="Quote">
    <w:name w:val="Quote"/>
    <w:basedOn w:val="Normal"/>
    <w:next w:val="Normal"/>
    <w:link w:val="QuoteChar"/>
    <w:uiPriority w:val="29"/>
    <w:qFormat/>
    <w:rsid w:val="000E3C83"/>
    <w:pPr>
      <w:spacing w:before="200"/>
      <w:ind w:left="864" w:right="864"/>
    </w:pPr>
    <w:rPr>
      <w:i/>
      <w:iCs/>
      <w:color w:val="404040" w:themeColor="text1" w:themeTint="BF"/>
    </w:rPr>
  </w:style>
  <w:style w:type="paragraph" w:styleId="Title">
    <w:name w:val="Title"/>
    <w:basedOn w:val="Normal"/>
    <w:next w:val="Normal"/>
    <w:link w:val="TitleChar"/>
    <w:uiPriority w:val="10"/>
    <w:qFormat/>
    <w:rsid w:val="00FA4182"/>
    <w:pPr>
      <w:spacing w:after="0" w:line="240" w:lineRule="auto"/>
      <w:contextualSpacing/>
    </w:pPr>
    <w:rPr>
      <w:rFonts w:asciiTheme="majorHAnsi" w:eastAsiaTheme="majorEastAsia" w:hAnsiTheme="majorHAnsi" w:cstheme="majorBidi"/>
      <w:spacing w:val="-10"/>
      <w:kern w:val="2"/>
      <w:sz w:val="56"/>
      <w:szCs w:val="56"/>
    </w:rPr>
  </w:style>
  <w:style w:type="paragraph" w:styleId="BalloonText">
    <w:name w:val="Balloon Text"/>
    <w:basedOn w:val="Normal"/>
    <w:link w:val="BalloonTextChar"/>
    <w:uiPriority w:val="99"/>
    <w:semiHidden/>
    <w:unhideWhenUsed/>
    <w:qFormat/>
    <w:rsid w:val="0037358D"/>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unhideWhenUsed/>
    <w:qFormat/>
    <w:rsid w:val="00372C19"/>
    <w:pPr>
      <w:spacing w:line="240" w:lineRule="auto"/>
    </w:pPr>
    <w:rPr>
      <w:sz w:val="24"/>
      <w:szCs w:val="24"/>
    </w:rPr>
  </w:style>
  <w:style w:type="paragraph" w:styleId="CommentSubject">
    <w:name w:val="annotation subject"/>
    <w:basedOn w:val="CommentText"/>
    <w:link w:val="CommentSubjectChar"/>
    <w:uiPriority w:val="99"/>
    <w:semiHidden/>
    <w:unhideWhenUsed/>
    <w:qFormat/>
    <w:rsid w:val="00372C19"/>
    <w:rPr>
      <w:b/>
      <w:bCs/>
      <w:sz w:val="20"/>
      <w:szCs w:val="20"/>
    </w:rPr>
  </w:style>
  <w:style w:type="paragraph" w:styleId="ListParagraph">
    <w:name w:val="List Paragraph"/>
    <w:basedOn w:val="Normal"/>
    <w:uiPriority w:val="34"/>
    <w:qFormat/>
    <w:rsid w:val="00B1762B"/>
    <w:pPr>
      <w:ind w:left="720"/>
      <w:contextualSpacing/>
    </w:pPr>
  </w:style>
  <w:style w:type="paragraph" w:customStyle="1" w:styleId="Elformzottszveg">
    <w:name w:val="Előformázott szöveg"/>
    <w:basedOn w:val="Normal"/>
    <w:qFormat/>
    <w:pPr>
      <w:spacing w:after="0" w:line="360" w:lineRule="auto"/>
    </w:pPr>
    <w:rPr>
      <w:rFonts w:ascii="Nimbus Sans" w:eastAsia="Liberation Mono" w:hAnsi="Nimbus Sans" w:cs="Liberation Mon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91"/>
    <w:pPr>
      <w:spacing w:after="160" w:line="259" w:lineRule="auto"/>
      <w:jc w:val="both"/>
    </w:pPr>
    <w:rPr>
      <w:sz w:val="22"/>
    </w:rPr>
  </w:style>
  <w:style w:type="paragraph" w:styleId="Heading1">
    <w:name w:val="heading 1"/>
    <w:basedOn w:val="Normal"/>
    <w:next w:val="Normal"/>
    <w:link w:val="Heading1Char"/>
    <w:uiPriority w:val="9"/>
    <w:qFormat/>
    <w:rsid w:val="003549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fejChar">
    <w:name w:val="Élőfej Char"/>
    <w:basedOn w:val="DefaultParagraphFont"/>
    <w:uiPriority w:val="99"/>
    <w:qFormat/>
    <w:rsid w:val="009766F1"/>
  </w:style>
  <w:style w:type="character" w:customStyle="1" w:styleId="llbChar">
    <w:name w:val="Élőláb Char"/>
    <w:basedOn w:val="DefaultParagraphFont"/>
    <w:uiPriority w:val="99"/>
    <w:qFormat/>
    <w:rsid w:val="009766F1"/>
  </w:style>
  <w:style w:type="character" w:customStyle="1" w:styleId="FootnoteTextChar">
    <w:name w:val="Footnote Text Char"/>
    <w:basedOn w:val="DefaultParagraphFont"/>
    <w:link w:val="FootnoteText"/>
    <w:uiPriority w:val="99"/>
    <w:qFormat/>
    <w:rsid w:val="00240198"/>
    <w:rPr>
      <w:sz w:val="20"/>
      <w:szCs w:val="20"/>
    </w:rPr>
  </w:style>
  <w:style w:type="character" w:customStyle="1" w:styleId="FootnoteCharacters">
    <w:name w:val="Footnote Characters"/>
    <w:basedOn w:val="DefaultParagraphFont"/>
    <w:uiPriority w:val="99"/>
    <w:semiHidden/>
    <w:unhideWhenUsed/>
    <w:qFormat/>
    <w:rsid w:val="00240198"/>
    <w:rPr>
      <w:vertAlign w:val="superscript"/>
    </w:rPr>
  </w:style>
  <w:style w:type="character" w:customStyle="1" w:styleId="FootnoteAnchor">
    <w:name w:val="Footnote Anchor"/>
    <w:qFormat/>
    <w:rPr>
      <w:vertAlign w:val="superscript"/>
    </w:rPr>
  </w:style>
  <w:style w:type="character" w:customStyle="1" w:styleId="QuoteChar">
    <w:name w:val="Quote Char"/>
    <w:basedOn w:val="DefaultParagraphFont"/>
    <w:link w:val="Quote"/>
    <w:uiPriority w:val="29"/>
    <w:qFormat/>
    <w:rsid w:val="000E3C83"/>
    <w:rPr>
      <w:i/>
      <w:iCs/>
      <w:color w:val="404040" w:themeColor="text1" w:themeTint="BF"/>
    </w:rPr>
  </w:style>
  <w:style w:type="character" w:customStyle="1" w:styleId="InternetLink">
    <w:name w:val="Internet Link"/>
    <w:basedOn w:val="DefaultParagraphFont"/>
    <w:uiPriority w:val="99"/>
    <w:unhideWhenUsed/>
    <w:qFormat/>
    <w:rsid w:val="0087257C"/>
    <w:rPr>
      <w:color w:val="0563C1" w:themeColor="hyperlink"/>
      <w:u w:val="single"/>
    </w:rPr>
  </w:style>
  <w:style w:type="character" w:customStyle="1" w:styleId="TitleChar">
    <w:name w:val="Title Char"/>
    <w:basedOn w:val="DefaultParagraphFont"/>
    <w:link w:val="Title"/>
    <w:uiPriority w:val="10"/>
    <w:qFormat/>
    <w:rsid w:val="00FA4182"/>
    <w:rPr>
      <w:rFonts w:asciiTheme="majorHAnsi" w:eastAsiaTheme="majorEastAsia" w:hAnsiTheme="majorHAnsi" w:cstheme="majorBidi"/>
      <w:spacing w:val="-10"/>
      <w:kern w:val="2"/>
      <w:sz w:val="56"/>
      <w:szCs w:val="56"/>
    </w:rPr>
  </w:style>
  <w:style w:type="character" w:customStyle="1" w:styleId="Heading1Char">
    <w:name w:val="Heading 1 Char"/>
    <w:basedOn w:val="DefaultParagraphFont"/>
    <w:link w:val="Heading1"/>
    <w:uiPriority w:val="9"/>
    <w:qFormat/>
    <w:rsid w:val="00354992"/>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7071FB"/>
    <w:rPr>
      <w:i/>
      <w:iCs/>
      <w:color w:val="404040" w:themeColor="text1" w:themeTint="BF"/>
    </w:rPr>
  </w:style>
  <w:style w:type="character" w:customStyle="1" w:styleId="Heading2Char">
    <w:name w:val="Heading 2 Char"/>
    <w:basedOn w:val="DefaultParagraphFont"/>
    <w:link w:val="Heading2"/>
    <w:uiPriority w:val="9"/>
    <w:qFormat/>
    <w:rsid w:val="009A0B6A"/>
    <w:rPr>
      <w:rFonts w:asciiTheme="majorHAnsi" w:eastAsiaTheme="majorEastAsia" w:hAnsiTheme="majorHAnsi" w:cstheme="majorBidi"/>
      <w:color w:val="2E74B5" w:themeColor="accent1" w:themeShade="BF"/>
      <w:sz w:val="26"/>
      <w:szCs w:val="26"/>
    </w:rPr>
  </w:style>
  <w:style w:type="character" w:customStyle="1" w:styleId="BalloonTextChar">
    <w:name w:val="Balloon Text Char"/>
    <w:basedOn w:val="DefaultParagraphFont"/>
    <w:link w:val="BalloonText"/>
    <w:uiPriority w:val="99"/>
    <w:semiHidden/>
    <w:qFormat/>
    <w:rsid w:val="0037358D"/>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sid w:val="00372C19"/>
    <w:rPr>
      <w:sz w:val="18"/>
      <w:szCs w:val="18"/>
    </w:rPr>
  </w:style>
  <w:style w:type="character" w:customStyle="1" w:styleId="CommentTextChar">
    <w:name w:val="Comment Text Char"/>
    <w:basedOn w:val="DefaultParagraphFont"/>
    <w:link w:val="CommentText"/>
    <w:uiPriority w:val="99"/>
    <w:qFormat/>
    <w:rsid w:val="00372C19"/>
    <w:rPr>
      <w:sz w:val="24"/>
      <w:szCs w:val="24"/>
    </w:rPr>
  </w:style>
  <w:style w:type="character" w:customStyle="1" w:styleId="CommentSubjectChar">
    <w:name w:val="Comment Subject Char"/>
    <w:basedOn w:val="CommentTextChar"/>
    <w:link w:val="CommentSubject"/>
    <w:uiPriority w:val="99"/>
    <w:semiHidden/>
    <w:qFormat/>
    <w:rsid w:val="00372C19"/>
    <w:rPr>
      <w:b/>
      <w:bCs/>
      <w:sz w:val="20"/>
      <w:szCs w:val="20"/>
    </w:rPr>
  </w:style>
  <w:style w:type="character" w:customStyle="1" w:styleId="EndnoteAnchor">
    <w:name w:val="Endnote Anchor"/>
    <w:qFormat/>
    <w:rPr>
      <w:vertAlign w:val="superscript"/>
    </w:rPr>
  </w:style>
  <w:style w:type="character" w:customStyle="1" w:styleId="EndnoteCharacters">
    <w:name w:val="Endnote Characters"/>
    <w:qFormat/>
  </w:style>
  <w:style w:type="character" w:customStyle="1" w:styleId="Internet-hivatkozs">
    <w:name w:val="Internet-hivatkozás"/>
    <w:rPr>
      <w:color w:val="000080"/>
      <w:u w:val="single"/>
    </w:rPr>
  </w:style>
  <w:style w:type="character" w:customStyle="1" w:styleId="Lbjegyzet-karakterek">
    <w:name w:val="Lábjegyzet-karakterek"/>
    <w:qFormat/>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character" w:customStyle="1" w:styleId="Vgjegyzet-karakterek">
    <w:name w:val="Végjegyzet-karakterek"/>
    <w:qFormat/>
  </w:style>
  <w:style w:type="paragraph" w:customStyle="1" w:styleId="Cmsor">
    <w:name w:val="Címsor"/>
    <w:basedOn w:val="Normal"/>
    <w:next w:val="BodyText"/>
    <w:qFormat/>
    <w:pPr>
      <w:keepNext/>
      <w:spacing w:before="240" w:after="120"/>
    </w:pPr>
    <w:rPr>
      <w:rFonts w:ascii="Liberation Sans" w:eastAsia="Liberation Sans"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next w:val="Normal"/>
    <w:uiPriority w:val="35"/>
    <w:unhideWhenUsed/>
    <w:qFormat/>
    <w:rsid w:val="00446057"/>
    <w:pPr>
      <w:spacing w:after="200" w:line="240" w:lineRule="auto"/>
    </w:pPr>
    <w:rPr>
      <w:i/>
      <w:iCs/>
      <w:color w:val="44546A" w:themeColor="text2"/>
      <w:sz w:val="18"/>
      <w:szCs w:val="18"/>
    </w:rPr>
  </w:style>
  <w:style w:type="paragraph" w:customStyle="1" w:styleId="Trgymutat">
    <w:name w:val="Tárgymutató"/>
    <w:basedOn w:val="Normal"/>
    <w:qFormat/>
    <w:pPr>
      <w:suppressLineNumbers/>
    </w:pPr>
    <w:rPr>
      <w:rFonts w:cs="Noto Sans Devanagari"/>
    </w:rPr>
  </w:style>
  <w:style w:type="paragraph" w:styleId="Header">
    <w:name w:val="header"/>
    <w:basedOn w:val="Normal"/>
    <w:uiPriority w:val="99"/>
    <w:unhideWhenUsed/>
    <w:rsid w:val="009766F1"/>
    <w:pPr>
      <w:tabs>
        <w:tab w:val="center" w:pos="4536"/>
        <w:tab w:val="right" w:pos="9072"/>
      </w:tabs>
      <w:spacing w:after="0" w:line="240" w:lineRule="auto"/>
    </w:pPr>
  </w:style>
  <w:style w:type="paragraph" w:styleId="Footer">
    <w:name w:val="footer"/>
    <w:basedOn w:val="Normal"/>
    <w:uiPriority w:val="99"/>
    <w:unhideWhenUsed/>
    <w:rsid w:val="009766F1"/>
    <w:pPr>
      <w:tabs>
        <w:tab w:val="center" w:pos="4536"/>
        <w:tab w:val="right" w:pos="9072"/>
      </w:tabs>
      <w:spacing w:after="0" w:line="240" w:lineRule="auto"/>
    </w:pPr>
  </w:style>
  <w:style w:type="paragraph" w:styleId="FootnoteText">
    <w:name w:val="footnote text"/>
    <w:basedOn w:val="Normal"/>
    <w:link w:val="FootnoteTextChar"/>
    <w:uiPriority w:val="99"/>
    <w:unhideWhenUsed/>
    <w:rsid w:val="00240198"/>
    <w:pPr>
      <w:spacing w:after="0" w:line="240" w:lineRule="auto"/>
    </w:pPr>
    <w:rPr>
      <w:sz w:val="20"/>
      <w:szCs w:val="20"/>
    </w:rPr>
  </w:style>
  <w:style w:type="paragraph" w:styleId="Quote">
    <w:name w:val="Quote"/>
    <w:basedOn w:val="Normal"/>
    <w:next w:val="Normal"/>
    <w:link w:val="QuoteChar"/>
    <w:uiPriority w:val="29"/>
    <w:qFormat/>
    <w:rsid w:val="000E3C83"/>
    <w:pPr>
      <w:spacing w:before="200"/>
      <w:ind w:left="864" w:right="864"/>
    </w:pPr>
    <w:rPr>
      <w:i/>
      <w:iCs/>
      <w:color w:val="404040" w:themeColor="text1" w:themeTint="BF"/>
    </w:rPr>
  </w:style>
  <w:style w:type="paragraph" w:styleId="Title">
    <w:name w:val="Title"/>
    <w:basedOn w:val="Normal"/>
    <w:next w:val="Normal"/>
    <w:link w:val="TitleChar"/>
    <w:uiPriority w:val="10"/>
    <w:qFormat/>
    <w:rsid w:val="00FA4182"/>
    <w:pPr>
      <w:spacing w:after="0" w:line="240" w:lineRule="auto"/>
      <w:contextualSpacing/>
    </w:pPr>
    <w:rPr>
      <w:rFonts w:asciiTheme="majorHAnsi" w:eastAsiaTheme="majorEastAsia" w:hAnsiTheme="majorHAnsi" w:cstheme="majorBidi"/>
      <w:spacing w:val="-10"/>
      <w:kern w:val="2"/>
      <w:sz w:val="56"/>
      <w:szCs w:val="56"/>
    </w:rPr>
  </w:style>
  <w:style w:type="paragraph" w:styleId="BalloonText">
    <w:name w:val="Balloon Text"/>
    <w:basedOn w:val="Normal"/>
    <w:link w:val="BalloonTextChar"/>
    <w:uiPriority w:val="99"/>
    <w:semiHidden/>
    <w:unhideWhenUsed/>
    <w:qFormat/>
    <w:rsid w:val="0037358D"/>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unhideWhenUsed/>
    <w:qFormat/>
    <w:rsid w:val="00372C19"/>
    <w:pPr>
      <w:spacing w:line="240" w:lineRule="auto"/>
    </w:pPr>
    <w:rPr>
      <w:sz w:val="24"/>
      <w:szCs w:val="24"/>
    </w:rPr>
  </w:style>
  <w:style w:type="paragraph" w:styleId="CommentSubject">
    <w:name w:val="annotation subject"/>
    <w:basedOn w:val="CommentText"/>
    <w:link w:val="CommentSubjectChar"/>
    <w:uiPriority w:val="99"/>
    <w:semiHidden/>
    <w:unhideWhenUsed/>
    <w:qFormat/>
    <w:rsid w:val="00372C19"/>
    <w:rPr>
      <w:b/>
      <w:bCs/>
      <w:sz w:val="20"/>
      <w:szCs w:val="20"/>
    </w:rPr>
  </w:style>
  <w:style w:type="paragraph" w:styleId="ListParagraph">
    <w:name w:val="List Paragraph"/>
    <w:basedOn w:val="Normal"/>
    <w:uiPriority w:val="34"/>
    <w:qFormat/>
    <w:rsid w:val="00B1762B"/>
    <w:pPr>
      <w:ind w:left="720"/>
      <w:contextualSpacing/>
    </w:pPr>
  </w:style>
  <w:style w:type="paragraph" w:customStyle="1" w:styleId="Elformzottszveg">
    <w:name w:val="Előformázott szöveg"/>
    <w:basedOn w:val="Normal"/>
    <w:qFormat/>
    <w:pPr>
      <w:spacing w:after="0" w:line="360" w:lineRule="auto"/>
    </w:pPr>
    <w:rPr>
      <w:rFonts w:ascii="Nimbus Sans" w:eastAsia="Liberation Mono" w:hAnsi="Nimbus Sans" w:cs="Liberation Mon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87769-3CEB-0F44-AF15-65599A0B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3275</Words>
  <Characters>24503</Characters>
  <Application>Microsoft Macintosh Word</Application>
  <DocSecurity>0</DocSecurity>
  <Lines>422</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Csaba Szabo</cp:lastModifiedBy>
  <cp:revision>15</cp:revision>
  <cp:lastPrinted>2017-11-02T13:11:00Z</cp:lastPrinted>
  <dcterms:created xsi:type="dcterms:W3CDTF">2019-01-31T09:30:00Z</dcterms:created>
  <dcterms:modified xsi:type="dcterms:W3CDTF">2019-02-13T06:51:00Z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